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F0" w:rsidRDefault="0024667A" w:rsidP="002659F0">
      <w:pPr>
        <w:pStyle w:val="Standard"/>
        <w:autoSpaceDE w:val="0"/>
        <w:jc w:val="center"/>
      </w:pPr>
      <w:r>
        <w:rPr>
          <w:rFonts w:cstheme="minorBidi" w:hint="cs"/>
          <w:szCs w:val="21"/>
          <w:cs/>
          <w:lang w:bidi="hi-IN"/>
        </w:rPr>
        <w:t xml:space="preserve"> </w:t>
      </w:r>
      <w:r w:rsidR="002659F0">
        <w:rPr>
          <w:rFonts w:ascii="Arial" w:hAnsi="Arial" w:cs="Arial"/>
          <w:noProof/>
          <w:sz w:val="22"/>
          <w:szCs w:val="22"/>
          <w:lang w:val="en-IN" w:eastAsia="en-IN" w:bidi="hi-IN"/>
        </w:rPr>
        <w:drawing>
          <wp:inline distT="0" distB="0" distL="0" distR="0">
            <wp:extent cx="3448050" cy="1171575"/>
            <wp:effectExtent l="1905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bright="-50000"/>
                      <a:alphaModFix/>
                    </a:blip>
                    <a:srcRect/>
                    <a:stretch>
                      <a:fillRect/>
                    </a:stretch>
                  </pic:blipFill>
                  <pic:spPr>
                    <a:xfrm>
                      <a:off x="0" y="0"/>
                      <a:ext cx="3448180" cy="1171619"/>
                    </a:xfrm>
                    <a:prstGeom prst="rect">
                      <a:avLst/>
                    </a:prstGeom>
                    <a:noFill/>
                    <a:ln>
                      <a:noFill/>
                      <a:prstDash/>
                    </a:ln>
                  </pic:spPr>
                </pic:pic>
              </a:graphicData>
            </a:graphic>
          </wp:inline>
        </w:drawing>
      </w:r>
    </w:p>
    <w:p w:rsidR="002659F0" w:rsidRPr="001D2E8B" w:rsidRDefault="002659F0" w:rsidP="002659F0">
      <w:pPr>
        <w:pStyle w:val="Standard"/>
        <w:autoSpaceDE w:val="0"/>
        <w:jc w:val="center"/>
        <w:rPr>
          <w:rFonts w:ascii="Arial" w:hAnsi="Arial" w:cs="Arial"/>
        </w:rPr>
      </w:pPr>
    </w:p>
    <w:p w:rsidR="002659F0" w:rsidRPr="00391171" w:rsidRDefault="002659F0" w:rsidP="00F664E5">
      <w:pPr>
        <w:pStyle w:val="Standard"/>
        <w:ind w:right="-46"/>
        <w:contextualSpacing/>
        <w:jc w:val="center"/>
        <w:rPr>
          <w:rFonts w:ascii="Arial" w:hAnsi="Arial" w:cs="Arial"/>
        </w:rPr>
      </w:pPr>
      <w:r w:rsidRPr="00391171">
        <w:rPr>
          <w:rFonts w:ascii="Arial" w:hAnsi="Arial" w:cs="Arial"/>
          <w:b/>
          <w:iCs/>
          <w:color w:val="044406"/>
        </w:rPr>
        <w:t xml:space="preserve"> </w:t>
      </w:r>
      <w:r w:rsidRPr="00391171">
        <w:rPr>
          <w:rFonts w:ascii="Arial" w:hAnsi="Arial" w:cs="Arial"/>
          <w:b/>
          <w:bCs/>
        </w:rPr>
        <w:t>5, J. N. Heredia Marg, Ballard Estate,</w:t>
      </w:r>
    </w:p>
    <w:p w:rsidR="002659F0" w:rsidRPr="00391171" w:rsidRDefault="002659F0" w:rsidP="00F664E5">
      <w:pPr>
        <w:pStyle w:val="Standard"/>
        <w:ind w:right="-46"/>
        <w:contextualSpacing/>
        <w:jc w:val="center"/>
        <w:rPr>
          <w:rFonts w:ascii="Arial" w:hAnsi="Arial" w:cs="Arial"/>
          <w:b/>
          <w:bCs/>
        </w:rPr>
      </w:pPr>
      <w:r w:rsidRPr="00391171">
        <w:rPr>
          <w:rFonts w:ascii="Arial" w:hAnsi="Arial" w:cs="Arial"/>
          <w:b/>
          <w:bCs/>
        </w:rPr>
        <w:t>Mumbai- 400001, India</w:t>
      </w:r>
    </w:p>
    <w:p w:rsidR="002659F0" w:rsidRPr="00391171" w:rsidRDefault="002659F0" w:rsidP="00F664E5">
      <w:pPr>
        <w:pStyle w:val="Standard"/>
        <w:ind w:right="-46"/>
        <w:contextualSpacing/>
        <w:jc w:val="center"/>
        <w:rPr>
          <w:rFonts w:ascii="Arial" w:hAnsi="Arial" w:cs="Arial"/>
        </w:rPr>
      </w:pPr>
    </w:p>
    <w:p w:rsidR="002659F0" w:rsidRPr="00391171" w:rsidRDefault="002659F0" w:rsidP="00F664E5">
      <w:pPr>
        <w:pStyle w:val="Heading2"/>
        <w:autoSpaceDE/>
        <w:ind w:right="-46"/>
        <w:contextualSpacing/>
        <w:rPr>
          <w:rFonts w:ascii="Arial" w:hAnsi="Arial" w:cs="Arial"/>
          <w:sz w:val="24"/>
          <w:szCs w:val="24"/>
        </w:rPr>
      </w:pPr>
      <w:r w:rsidRPr="00391171">
        <w:rPr>
          <w:rFonts w:ascii="Arial" w:hAnsi="Arial" w:cs="Arial"/>
          <w:sz w:val="24"/>
          <w:szCs w:val="24"/>
        </w:rPr>
        <w:t>NOTICE INVITING TENDER</w:t>
      </w:r>
    </w:p>
    <w:p w:rsidR="00810441" w:rsidRDefault="00810441" w:rsidP="00F664E5">
      <w:pPr>
        <w:pStyle w:val="Standard"/>
        <w:ind w:right="-46"/>
        <w:rPr>
          <w:rFonts w:ascii="Arial" w:hAnsi="Arial" w:cs="Arial"/>
        </w:rPr>
      </w:pPr>
    </w:p>
    <w:p w:rsidR="00160759" w:rsidRPr="00391171" w:rsidRDefault="00160759" w:rsidP="00F664E5">
      <w:pPr>
        <w:pStyle w:val="Standard"/>
        <w:ind w:right="-46"/>
        <w:rPr>
          <w:rFonts w:ascii="Arial" w:hAnsi="Arial" w:cs="Arial"/>
        </w:rPr>
      </w:pPr>
    </w:p>
    <w:p w:rsidR="002659F0" w:rsidRPr="00391171" w:rsidRDefault="0007261F" w:rsidP="00F664E5">
      <w:pPr>
        <w:pStyle w:val="Standard"/>
        <w:pBdr>
          <w:top w:val="single" w:sz="4" w:space="1" w:color="000000"/>
          <w:left w:val="single" w:sz="4" w:space="4" w:color="000000"/>
          <w:bottom w:val="single" w:sz="4" w:space="1" w:color="000000"/>
          <w:right w:val="single" w:sz="4" w:space="4" w:color="000000"/>
        </w:pBdr>
        <w:ind w:left="720" w:right="-46" w:hanging="720"/>
        <w:contextualSpacing/>
        <w:rPr>
          <w:rFonts w:ascii="Arial" w:hAnsi="Arial" w:cs="Arial"/>
        </w:rPr>
      </w:pPr>
      <w:r w:rsidRPr="00391171">
        <w:rPr>
          <w:rFonts w:ascii="Arial" w:hAnsi="Arial" w:cs="Arial"/>
        </w:rPr>
        <w:t xml:space="preserve">Tender No. </w:t>
      </w:r>
      <w:r w:rsidR="001A0F9A">
        <w:rPr>
          <w:rFonts w:ascii="Arial" w:hAnsi="Arial" w:cs="Arial"/>
        </w:rPr>
        <w:t>BL/MUM/201920/3 dated 15</w:t>
      </w:r>
      <w:r w:rsidR="001A0F9A" w:rsidRPr="001A0F9A">
        <w:rPr>
          <w:rFonts w:ascii="Arial" w:hAnsi="Arial" w:cs="Arial"/>
          <w:vertAlign w:val="superscript"/>
        </w:rPr>
        <w:t>th</w:t>
      </w:r>
      <w:r w:rsidR="001A0F9A">
        <w:rPr>
          <w:rFonts w:ascii="Arial" w:hAnsi="Arial" w:cs="Arial"/>
        </w:rPr>
        <w:t xml:space="preserve"> April 2019</w:t>
      </w:r>
    </w:p>
    <w:p w:rsidR="00212157" w:rsidRPr="00391171" w:rsidRDefault="00212157" w:rsidP="00F664E5">
      <w:pPr>
        <w:pStyle w:val="Standard"/>
        <w:ind w:right="-46"/>
        <w:contextualSpacing/>
        <w:jc w:val="center"/>
        <w:rPr>
          <w:rFonts w:ascii="Arial" w:hAnsi="Arial" w:cs="Arial"/>
        </w:rPr>
      </w:pPr>
    </w:p>
    <w:p w:rsidR="002659F0" w:rsidRPr="00391171" w:rsidRDefault="002659F0" w:rsidP="00F664E5">
      <w:pPr>
        <w:pStyle w:val="Standard"/>
        <w:pBdr>
          <w:top w:val="single" w:sz="4" w:space="1" w:color="000000"/>
          <w:left w:val="single" w:sz="4" w:space="4" w:color="000000"/>
          <w:bottom w:val="single" w:sz="4" w:space="1" w:color="000000"/>
          <w:right w:val="single" w:sz="4" w:space="4" w:color="000000"/>
        </w:pBdr>
        <w:ind w:right="-46"/>
        <w:contextualSpacing/>
        <w:rPr>
          <w:rFonts w:ascii="Arial" w:hAnsi="Arial" w:cs="Arial"/>
        </w:rPr>
      </w:pPr>
      <w:r w:rsidRPr="00391171">
        <w:rPr>
          <w:rFonts w:ascii="Arial" w:hAnsi="Arial" w:cs="Arial"/>
          <w:b/>
          <w:bCs/>
        </w:rPr>
        <w:t xml:space="preserve">Due date of Tender: </w:t>
      </w:r>
      <w:r w:rsidR="001A0F9A">
        <w:rPr>
          <w:rFonts w:ascii="Arial" w:hAnsi="Arial" w:cs="Arial"/>
          <w:b/>
          <w:bCs/>
        </w:rPr>
        <w:t>26</w:t>
      </w:r>
      <w:r w:rsidR="001A0F9A" w:rsidRPr="001A0F9A">
        <w:rPr>
          <w:rFonts w:ascii="Arial" w:hAnsi="Arial" w:cs="Arial"/>
          <w:b/>
          <w:bCs/>
          <w:vertAlign w:val="superscript"/>
        </w:rPr>
        <w:t>th</w:t>
      </w:r>
      <w:r w:rsidR="001A0F9A">
        <w:rPr>
          <w:rFonts w:ascii="Arial" w:hAnsi="Arial" w:cs="Arial"/>
          <w:b/>
          <w:bCs/>
        </w:rPr>
        <w:t xml:space="preserve"> April </w:t>
      </w:r>
      <w:r w:rsidR="00976D09">
        <w:rPr>
          <w:rFonts w:ascii="Arial" w:hAnsi="Arial" w:cs="Arial"/>
          <w:b/>
          <w:bCs/>
        </w:rPr>
        <w:t>2019</w:t>
      </w:r>
      <w:r w:rsidR="00F207A3">
        <w:rPr>
          <w:rFonts w:ascii="Arial" w:hAnsi="Arial" w:cs="Arial"/>
          <w:b/>
          <w:bCs/>
        </w:rPr>
        <w:t xml:space="preserve"> at 11.00 am</w:t>
      </w:r>
    </w:p>
    <w:p w:rsidR="002659F0" w:rsidRPr="00391171" w:rsidRDefault="00EB490F" w:rsidP="00F664E5">
      <w:pPr>
        <w:pStyle w:val="Standard"/>
        <w:pBdr>
          <w:top w:val="single" w:sz="4" w:space="1" w:color="000000"/>
          <w:left w:val="single" w:sz="4" w:space="4" w:color="000000"/>
          <w:bottom w:val="single" w:sz="4" w:space="1" w:color="000000"/>
          <w:right w:val="single" w:sz="4" w:space="4" w:color="000000"/>
        </w:pBdr>
        <w:ind w:right="-46"/>
        <w:contextualSpacing/>
        <w:rPr>
          <w:rFonts w:ascii="Arial" w:hAnsi="Arial" w:cs="Arial"/>
        </w:rPr>
      </w:pPr>
      <w:r>
        <w:rPr>
          <w:rFonts w:ascii="Arial" w:hAnsi="Arial" w:cs="Arial"/>
          <w:b/>
          <w:bCs/>
          <w:color w:val="000000"/>
        </w:rPr>
        <w:t xml:space="preserve">Opening of Technical </w:t>
      </w:r>
      <w:r w:rsidR="002659F0" w:rsidRPr="00391171">
        <w:rPr>
          <w:rFonts w:ascii="Arial" w:hAnsi="Arial" w:cs="Arial"/>
          <w:b/>
          <w:bCs/>
          <w:color w:val="000000"/>
        </w:rPr>
        <w:t xml:space="preserve">Bid: </w:t>
      </w:r>
      <w:r w:rsidR="001A0F9A">
        <w:rPr>
          <w:rFonts w:ascii="Arial" w:hAnsi="Arial" w:cs="Arial"/>
          <w:b/>
          <w:bCs/>
          <w:color w:val="000000"/>
        </w:rPr>
        <w:t>26</w:t>
      </w:r>
      <w:r w:rsidR="001A0F9A" w:rsidRPr="001A0F9A">
        <w:rPr>
          <w:rFonts w:ascii="Arial" w:hAnsi="Arial" w:cs="Arial"/>
          <w:b/>
          <w:bCs/>
          <w:color w:val="000000"/>
          <w:vertAlign w:val="superscript"/>
        </w:rPr>
        <w:t>th</w:t>
      </w:r>
      <w:r w:rsidR="001A0F9A">
        <w:rPr>
          <w:rFonts w:ascii="Arial" w:hAnsi="Arial" w:cs="Arial"/>
          <w:b/>
          <w:bCs/>
          <w:color w:val="000000"/>
        </w:rPr>
        <w:t xml:space="preserve"> April </w:t>
      </w:r>
      <w:r w:rsidR="00976D09">
        <w:rPr>
          <w:rFonts w:ascii="Arial" w:hAnsi="Arial" w:cs="Arial"/>
          <w:b/>
          <w:bCs/>
          <w:color w:val="000000"/>
        </w:rPr>
        <w:t>2019</w:t>
      </w:r>
      <w:r w:rsidR="00F207A3">
        <w:rPr>
          <w:rFonts w:ascii="Arial" w:hAnsi="Arial" w:cs="Arial"/>
          <w:b/>
          <w:bCs/>
          <w:color w:val="000000"/>
        </w:rPr>
        <w:t xml:space="preserve"> at 11.30 am</w:t>
      </w:r>
    </w:p>
    <w:p w:rsidR="00511796" w:rsidRPr="00391171" w:rsidRDefault="00511796" w:rsidP="00511796">
      <w:pPr>
        <w:pStyle w:val="Standard"/>
        <w:rPr>
          <w:rFonts w:ascii="Arial" w:hAnsi="Arial" w:cs="Arial"/>
        </w:rPr>
      </w:pPr>
    </w:p>
    <w:p w:rsidR="00777B3B" w:rsidRPr="00455DFC" w:rsidRDefault="00090436" w:rsidP="00777B3B">
      <w:pPr>
        <w:pStyle w:val="Heading1"/>
        <w:tabs>
          <w:tab w:val="left" w:pos="0"/>
        </w:tabs>
        <w:ind w:right="-46"/>
        <w:jc w:val="both"/>
        <w:rPr>
          <w:rFonts w:ascii="Arial" w:hAnsi="Arial" w:cs="Arial"/>
          <w:b w:val="0"/>
          <w:sz w:val="24"/>
          <w:szCs w:val="24"/>
        </w:rPr>
      </w:pPr>
      <w:r>
        <w:rPr>
          <w:rFonts w:ascii="Arial" w:hAnsi="Arial" w:cs="Arial"/>
          <w:b w:val="0"/>
          <w:sz w:val="24"/>
          <w:szCs w:val="24"/>
        </w:rPr>
        <w:t xml:space="preserve">Online Two </w:t>
      </w:r>
      <w:r w:rsidR="00213BD2">
        <w:rPr>
          <w:rFonts w:ascii="Arial" w:hAnsi="Arial" w:cs="Arial"/>
          <w:b w:val="0"/>
          <w:sz w:val="24"/>
          <w:szCs w:val="24"/>
        </w:rPr>
        <w:t xml:space="preserve">Bid e-Tender are </w:t>
      </w:r>
      <w:r w:rsidR="00716C02" w:rsidRPr="00455DFC">
        <w:rPr>
          <w:rFonts w:ascii="Arial" w:hAnsi="Arial" w:cs="Arial"/>
          <w:b w:val="0"/>
          <w:sz w:val="24"/>
          <w:szCs w:val="24"/>
        </w:rPr>
        <w:t xml:space="preserve">invited </w:t>
      </w:r>
      <w:r w:rsidR="00777B3B" w:rsidRPr="00455DFC">
        <w:rPr>
          <w:rFonts w:ascii="Arial" w:hAnsi="Arial" w:cs="Arial"/>
          <w:b w:val="0"/>
          <w:sz w:val="24"/>
          <w:szCs w:val="24"/>
        </w:rPr>
        <w:t>for</w:t>
      </w:r>
      <w:r w:rsidR="001F2424">
        <w:rPr>
          <w:rFonts w:ascii="Arial" w:hAnsi="Arial" w:cs="Arial"/>
          <w:b w:val="0"/>
          <w:sz w:val="24"/>
          <w:szCs w:val="24"/>
        </w:rPr>
        <w:t xml:space="preserve"> laying </w:t>
      </w:r>
      <w:r w:rsidR="00777B3B" w:rsidRPr="00455DFC">
        <w:rPr>
          <w:rFonts w:ascii="Arial" w:hAnsi="Arial" w:cs="Arial"/>
          <w:b w:val="0"/>
          <w:sz w:val="24"/>
          <w:szCs w:val="24"/>
        </w:rPr>
        <w:t>“</w:t>
      </w:r>
      <w:r w:rsidR="00167A0C" w:rsidRPr="00167A0C">
        <w:rPr>
          <w:rFonts w:ascii="Arial" w:hAnsi="Arial" w:cs="Arial"/>
          <w:bCs w:val="0"/>
          <w:sz w:val="24"/>
          <w:szCs w:val="24"/>
        </w:rPr>
        <w:t>New Pipeline for</w:t>
      </w:r>
      <w:r w:rsidR="00167A0C">
        <w:rPr>
          <w:rFonts w:ascii="Arial" w:hAnsi="Arial" w:cs="Arial"/>
          <w:b w:val="0"/>
          <w:sz w:val="24"/>
          <w:szCs w:val="24"/>
        </w:rPr>
        <w:t xml:space="preserve"> </w:t>
      </w:r>
      <w:r w:rsidR="007E3844" w:rsidRPr="007E3844">
        <w:rPr>
          <w:rFonts w:ascii="Arial" w:hAnsi="Arial" w:cs="Arial"/>
          <w:bCs w:val="0"/>
          <w:sz w:val="24"/>
          <w:szCs w:val="24"/>
        </w:rPr>
        <w:t xml:space="preserve">existing </w:t>
      </w:r>
      <w:r w:rsidR="004A4732">
        <w:rPr>
          <w:rFonts w:ascii="Arial" w:hAnsi="Arial" w:cs="Arial"/>
          <w:bCs w:val="0"/>
          <w:sz w:val="24"/>
          <w:szCs w:val="24"/>
        </w:rPr>
        <w:t>F</w:t>
      </w:r>
      <w:r w:rsidR="00777B3B">
        <w:rPr>
          <w:rFonts w:ascii="Arial" w:hAnsi="Arial" w:cs="Arial"/>
          <w:bCs w:val="0"/>
          <w:sz w:val="24"/>
          <w:szCs w:val="24"/>
        </w:rPr>
        <w:t xml:space="preserve">ire Fighting System” </w:t>
      </w:r>
      <w:r w:rsidR="00777B3B" w:rsidRPr="000C2788">
        <w:rPr>
          <w:rFonts w:ascii="Arial" w:hAnsi="Arial" w:cs="Arial"/>
          <w:b w:val="0"/>
          <w:sz w:val="24"/>
          <w:szCs w:val="24"/>
        </w:rPr>
        <w:t>installed</w:t>
      </w:r>
      <w:r w:rsidR="00777B3B">
        <w:rPr>
          <w:rFonts w:ascii="Arial" w:hAnsi="Arial" w:cs="Arial"/>
          <w:bCs w:val="0"/>
          <w:sz w:val="24"/>
          <w:szCs w:val="24"/>
        </w:rPr>
        <w:t xml:space="preserve"> </w:t>
      </w:r>
      <w:r w:rsidR="00777B3B">
        <w:rPr>
          <w:rFonts w:ascii="Arial" w:hAnsi="Arial" w:cs="Arial"/>
          <w:b w:val="0"/>
          <w:sz w:val="24"/>
          <w:szCs w:val="24"/>
        </w:rPr>
        <w:t xml:space="preserve">at </w:t>
      </w:r>
      <w:proofErr w:type="spellStart"/>
      <w:r w:rsidR="00777B3B">
        <w:rPr>
          <w:rFonts w:ascii="Arial" w:hAnsi="Arial" w:cs="Arial"/>
          <w:b w:val="0"/>
          <w:sz w:val="24"/>
          <w:szCs w:val="24"/>
        </w:rPr>
        <w:t>Balmer</w:t>
      </w:r>
      <w:proofErr w:type="spellEnd"/>
      <w:r w:rsidR="00777B3B">
        <w:rPr>
          <w:rFonts w:ascii="Arial" w:hAnsi="Arial" w:cs="Arial"/>
          <w:b w:val="0"/>
          <w:sz w:val="24"/>
          <w:szCs w:val="24"/>
        </w:rPr>
        <w:t xml:space="preserve"> </w:t>
      </w:r>
      <w:proofErr w:type="spellStart"/>
      <w:r w:rsidR="00777B3B">
        <w:rPr>
          <w:rFonts w:ascii="Arial" w:hAnsi="Arial" w:cs="Arial"/>
          <w:b w:val="0"/>
          <w:sz w:val="24"/>
          <w:szCs w:val="24"/>
        </w:rPr>
        <w:t>Lawrie</w:t>
      </w:r>
      <w:proofErr w:type="spellEnd"/>
      <w:r w:rsidR="00777B3B">
        <w:rPr>
          <w:rFonts w:ascii="Arial" w:hAnsi="Arial" w:cs="Arial"/>
          <w:b w:val="0"/>
          <w:sz w:val="24"/>
          <w:szCs w:val="24"/>
        </w:rPr>
        <w:t xml:space="preserve"> Housing Complex, Plot No. 1-1 &amp; 1-2, Sector 2, Phase II, </w:t>
      </w:r>
      <w:proofErr w:type="spellStart"/>
      <w:r w:rsidR="00777B3B">
        <w:rPr>
          <w:rFonts w:ascii="Arial" w:hAnsi="Arial" w:cs="Arial"/>
          <w:b w:val="0"/>
          <w:sz w:val="24"/>
          <w:szCs w:val="24"/>
        </w:rPr>
        <w:t>Nerul</w:t>
      </w:r>
      <w:proofErr w:type="spellEnd"/>
      <w:r w:rsidR="00777B3B">
        <w:rPr>
          <w:rFonts w:ascii="Arial" w:hAnsi="Arial" w:cs="Arial"/>
          <w:b w:val="0"/>
          <w:sz w:val="24"/>
          <w:szCs w:val="24"/>
        </w:rPr>
        <w:t xml:space="preserve"> (West), New Mumbai -400706 </w:t>
      </w:r>
      <w:r w:rsidR="00777B3B" w:rsidRPr="00455DFC">
        <w:rPr>
          <w:rFonts w:ascii="Arial" w:hAnsi="Arial" w:cs="Arial"/>
          <w:b w:val="0"/>
          <w:sz w:val="24"/>
          <w:szCs w:val="24"/>
        </w:rPr>
        <w:t xml:space="preserve">through </w:t>
      </w:r>
      <w:proofErr w:type="spellStart"/>
      <w:r w:rsidR="00777B3B" w:rsidRPr="00455DFC">
        <w:rPr>
          <w:rFonts w:ascii="Arial" w:hAnsi="Arial" w:cs="Arial"/>
          <w:b w:val="0"/>
          <w:sz w:val="24"/>
          <w:szCs w:val="24"/>
        </w:rPr>
        <w:t>Balmer</w:t>
      </w:r>
      <w:proofErr w:type="spellEnd"/>
      <w:r w:rsidR="00777B3B" w:rsidRPr="00455DFC">
        <w:rPr>
          <w:rFonts w:ascii="Arial" w:hAnsi="Arial" w:cs="Arial"/>
          <w:b w:val="0"/>
          <w:sz w:val="24"/>
          <w:szCs w:val="24"/>
        </w:rPr>
        <w:t xml:space="preserve"> </w:t>
      </w:r>
      <w:proofErr w:type="spellStart"/>
      <w:r w:rsidR="00777B3B" w:rsidRPr="00455DFC">
        <w:rPr>
          <w:rFonts w:ascii="Arial" w:hAnsi="Arial" w:cs="Arial"/>
          <w:b w:val="0"/>
          <w:sz w:val="24"/>
          <w:szCs w:val="24"/>
        </w:rPr>
        <w:t>Lawrie</w:t>
      </w:r>
      <w:proofErr w:type="spellEnd"/>
      <w:r w:rsidR="00777B3B" w:rsidRPr="00455DFC">
        <w:rPr>
          <w:rFonts w:ascii="Arial" w:hAnsi="Arial" w:cs="Arial"/>
          <w:b w:val="0"/>
          <w:sz w:val="24"/>
          <w:szCs w:val="24"/>
        </w:rPr>
        <w:t xml:space="preserve"> e- procurement Portal </w:t>
      </w:r>
      <w:hyperlink r:id="rId9" w:history="1">
        <w:r w:rsidR="00777B3B" w:rsidRPr="00455DFC">
          <w:rPr>
            <w:rStyle w:val="Internetlink"/>
            <w:rFonts w:ascii="Arial" w:hAnsi="Arial" w:cs="Arial"/>
            <w:sz w:val="24"/>
            <w:szCs w:val="24"/>
          </w:rPr>
          <w:t>https://balmerlawrie.eproc.in</w:t>
        </w:r>
      </w:hyperlink>
    </w:p>
    <w:p w:rsidR="00716C02" w:rsidRDefault="00716C02" w:rsidP="00777B3B">
      <w:pPr>
        <w:pStyle w:val="Heading2"/>
        <w:jc w:val="both"/>
        <w:rPr>
          <w:rFonts w:ascii="Arial" w:hAnsi="Arial" w:cs="Arial"/>
          <w:bCs w:val="0"/>
        </w:rPr>
      </w:pPr>
    </w:p>
    <w:p w:rsidR="00967F05" w:rsidRPr="00391171" w:rsidRDefault="00954AC3" w:rsidP="00954AC3">
      <w:pPr>
        <w:pStyle w:val="Default"/>
        <w:spacing w:after="58"/>
        <w:jc w:val="both"/>
        <w:rPr>
          <w:rFonts w:ascii="Arial" w:hAnsi="Arial" w:cs="Arial"/>
          <w:bCs/>
        </w:rPr>
      </w:pPr>
      <w:r w:rsidRPr="00391171">
        <w:rPr>
          <w:rFonts w:ascii="Arial" w:hAnsi="Arial" w:cs="Arial"/>
          <w:bCs/>
        </w:rPr>
        <w:t xml:space="preserve">The tender document can be downloaded from </w:t>
      </w:r>
      <w:hyperlink r:id="rId10" w:history="1">
        <w:r w:rsidRPr="00391171">
          <w:rPr>
            <w:rStyle w:val="Hyperlink"/>
            <w:rFonts w:ascii="Arial" w:hAnsi="Arial" w:cs="Arial"/>
            <w:bCs/>
          </w:rPr>
          <w:t>www.balmerlawrie.com</w:t>
        </w:r>
      </w:hyperlink>
      <w:r w:rsidRPr="00391171">
        <w:rPr>
          <w:rFonts w:ascii="Arial" w:hAnsi="Arial" w:cs="Arial"/>
          <w:bCs/>
        </w:rPr>
        <w:t xml:space="preserve"> </w:t>
      </w:r>
    </w:p>
    <w:p w:rsidR="00967F05" w:rsidRPr="00391171" w:rsidRDefault="00967F05" w:rsidP="00967F05">
      <w:pPr>
        <w:widowControl/>
        <w:autoSpaceDE w:val="0"/>
        <w:jc w:val="both"/>
        <w:rPr>
          <w:rFonts w:ascii="Arial" w:eastAsia="Times New Roman" w:hAnsi="Arial" w:cs="Arial"/>
          <w:b/>
          <w:bCs/>
          <w:u w:val="single"/>
          <w:lang w:val="en-US" w:bidi="ar-SA"/>
        </w:rPr>
      </w:pPr>
    </w:p>
    <w:p w:rsidR="00967F05" w:rsidRPr="00391171" w:rsidRDefault="00967F05" w:rsidP="00967F05">
      <w:pPr>
        <w:widowControl/>
        <w:autoSpaceDE w:val="0"/>
        <w:jc w:val="both"/>
        <w:rPr>
          <w:rFonts w:ascii="Arial" w:eastAsia="Times New Roman" w:hAnsi="Arial" w:cs="Arial"/>
          <w:lang w:val="en-US" w:bidi="ar-SA"/>
        </w:rPr>
      </w:pPr>
      <w:r w:rsidRPr="00391171">
        <w:rPr>
          <w:rFonts w:ascii="Arial" w:eastAsia="Times New Roman" w:hAnsi="Arial" w:cs="Arial"/>
          <w:b/>
          <w:bCs/>
          <w:u w:val="single"/>
          <w:lang w:val="en-US" w:bidi="ar-SA"/>
        </w:rPr>
        <w:t xml:space="preserve">The bidder should be registered in </w:t>
      </w:r>
      <w:proofErr w:type="spellStart"/>
      <w:r w:rsidRPr="00391171">
        <w:rPr>
          <w:rFonts w:ascii="Arial" w:eastAsia="Times New Roman" w:hAnsi="Arial" w:cs="Arial"/>
          <w:b/>
          <w:bCs/>
          <w:u w:val="single"/>
          <w:lang w:val="en-US" w:bidi="ar-SA"/>
        </w:rPr>
        <w:t>Balmer</w:t>
      </w:r>
      <w:proofErr w:type="spellEnd"/>
      <w:r w:rsidRPr="00391171">
        <w:rPr>
          <w:rFonts w:ascii="Arial" w:eastAsia="Times New Roman" w:hAnsi="Arial" w:cs="Arial"/>
          <w:b/>
          <w:bCs/>
          <w:u w:val="single"/>
          <w:lang w:val="en-US" w:bidi="ar-SA"/>
        </w:rPr>
        <w:t xml:space="preserve"> </w:t>
      </w:r>
      <w:proofErr w:type="spellStart"/>
      <w:r w:rsidRPr="00391171">
        <w:rPr>
          <w:rFonts w:ascii="Arial" w:eastAsia="Times New Roman" w:hAnsi="Arial" w:cs="Arial"/>
          <w:b/>
          <w:bCs/>
          <w:u w:val="single"/>
          <w:lang w:val="en-US" w:bidi="ar-SA"/>
        </w:rPr>
        <w:t>Lawrie</w:t>
      </w:r>
      <w:proofErr w:type="spellEnd"/>
      <w:r w:rsidRPr="00391171">
        <w:rPr>
          <w:rFonts w:ascii="Arial" w:eastAsia="Times New Roman" w:hAnsi="Arial" w:cs="Arial"/>
          <w:b/>
          <w:bCs/>
          <w:u w:val="single"/>
          <w:lang w:val="en-US" w:bidi="ar-SA"/>
        </w:rPr>
        <w:t xml:space="preserve"> Web Portal through C1 India for online e. bidding</w:t>
      </w:r>
    </w:p>
    <w:p w:rsidR="00967F05" w:rsidRPr="00391171" w:rsidRDefault="00967F05" w:rsidP="00967F05">
      <w:pPr>
        <w:widowControl/>
        <w:autoSpaceDE w:val="0"/>
        <w:rPr>
          <w:rFonts w:ascii="Arial" w:eastAsia="Times New Roman" w:hAnsi="Arial" w:cs="Arial"/>
          <w:b/>
          <w:bCs/>
          <w:color w:val="000000"/>
          <w:lang w:val="en-US" w:bidi="ar-SA"/>
        </w:rPr>
      </w:pPr>
    </w:p>
    <w:tbl>
      <w:tblPr>
        <w:tblW w:w="9192" w:type="dxa"/>
        <w:tblInd w:w="-113" w:type="dxa"/>
        <w:tblLayout w:type="fixed"/>
        <w:tblCellMar>
          <w:left w:w="10" w:type="dxa"/>
          <w:right w:w="10" w:type="dxa"/>
        </w:tblCellMar>
        <w:tblLook w:val="0000" w:firstRow="0" w:lastRow="0" w:firstColumn="0" w:lastColumn="0" w:noHBand="0" w:noVBand="0"/>
      </w:tblPr>
      <w:tblGrid>
        <w:gridCol w:w="4333"/>
        <w:gridCol w:w="4859"/>
      </w:tblGrid>
      <w:tr w:rsidR="00967F05" w:rsidRPr="00391171" w:rsidTr="00716C02">
        <w:trPr>
          <w:trHeight w:val="1103"/>
        </w:trPr>
        <w:tc>
          <w:tcPr>
            <w:tcW w:w="4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F05" w:rsidRPr="00391171" w:rsidRDefault="00967F05" w:rsidP="00967F05">
            <w:pPr>
              <w:widowControl/>
              <w:autoSpaceDE w:val="0"/>
              <w:rPr>
                <w:rFonts w:ascii="Arial" w:eastAsia="Times New Roman" w:hAnsi="Arial" w:cs="Arial"/>
                <w:b/>
                <w:bCs/>
                <w:color w:val="000000"/>
                <w:lang w:val="en-US" w:bidi="ar-SA"/>
              </w:rPr>
            </w:pPr>
            <w:proofErr w:type="spellStart"/>
            <w:r w:rsidRPr="00391171">
              <w:rPr>
                <w:rFonts w:ascii="Arial" w:eastAsia="Times New Roman" w:hAnsi="Arial" w:cs="Arial"/>
                <w:b/>
                <w:bCs/>
                <w:color w:val="000000"/>
                <w:lang w:val="en-US" w:bidi="ar-SA"/>
              </w:rPr>
              <w:t>Balmer</w:t>
            </w:r>
            <w:proofErr w:type="spellEnd"/>
            <w:r w:rsidRPr="00391171">
              <w:rPr>
                <w:rFonts w:ascii="Arial" w:eastAsia="Times New Roman" w:hAnsi="Arial" w:cs="Arial"/>
                <w:b/>
                <w:bCs/>
                <w:color w:val="000000"/>
                <w:lang w:val="en-US" w:bidi="ar-SA"/>
              </w:rPr>
              <w:t xml:space="preserve"> </w:t>
            </w:r>
            <w:proofErr w:type="spellStart"/>
            <w:r w:rsidRPr="00391171">
              <w:rPr>
                <w:rFonts w:ascii="Arial" w:eastAsia="Times New Roman" w:hAnsi="Arial" w:cs="Arial"/>
                <w:b/>
                <w:bCs/>
                <w:color w:val="000000"/>
                <w:lang w:val="en-US" w:bidi="ar-SA"/>
              </w:rPr>
              <w:t>Lawrie</w:t>
            </w:r>
            <w:proofErr w:type="spellEnd"/>
            <w:r w:rsidRPr="00391171">
              <w:rPr>
                <w:rFonts w:ascii="Arial" w:eastAsia="Times New Roman" w:hAnsi="Arial" w:cs="Arial"/>
                <w:b/>
                <w:bCs/>
                <w:color w:val="000000"/>
                <w:lang w:val="en-US" w:bidi="ar-SA"/>
              </w:rPr>
              <w:t xml:space="preserve"> &amp; Co. Ltd.</w:t>
            </w:r>
          </w:p>
          <w:p w:rsidR="00967F05" w:rsidRPr="00391171" w:rsidRDefault="00967F05" w:rsidP="00967F05">
            <w:pPr>
              <w:widowControl/>
              <w:autoSpaceDE w:val="0"/>
              <w:rPr>
                <w:rFonts w:ascii="Arial" w:eastAsia="Times New Roman" w:hAnsi="Arial" w:cs="Arial"/>
                <w:color w:val="000000"/>
                <w:lang w:val="en-US" w:bidi="ar-SA"/>
              </w:rPr>
            </w:pPr>
            <w:r w:rsidRPr="00391171">
              <w:rPr>
                <w:rFonts w:ascii="Arial" w:eastAsia="Times New Roman" w:hAnsi="Arial" w:cs="Arial"/>
                <w:color w:val="000000"/>
                <w:lang w:val="en-US" w:bidi="ar-SA"/>
              </w:rPr>
              <w:t>Regional HR Department</w:t>
            </w:r>
          </w:p>
          <w:p w:rsidR="00967F05" w:rsidRPr="00391171" w:rsidRDefault="00967F05" w:rsidP="00967F05">
            <w:pPr>
              <w:widowControl/>
              <w:autoSpaceDE w:val="0"/>
              <w:rPr>
                <w:rFonts w:ascii="Arial" w:eastAsia="Times New Roman" w:hAnsi="Arial" w:cs="Arial"/>
                <w:color w:val="000000"/>
                <w:lang w:val="en-US" w:bidi="ar-SA"/>
              </w:rPr>
            </w:pPr>
            <w:r w:rsidRPr="00391171">
              <w:rPr>
                <w:rFonts w:ascii="Arial" w:eastAsia="Times New Roman" w:hAnsi="Arial" w:cs="Arial"/>
                <w:color w:val="000000"/>
                <w:lang w:val="en-US" w:bidi="ar-SA"/>
              </w:rPr>
              <w:t>5, J .N. Heredia Marg, Ballard Estate</w:t>
            </w:r>
          </w:p>
          <w:p w:rsidR="00967F05" w:rsidRPr="00391171" w:rsidRDefault="00967F05" w:rsidP="00967F05">
            <w:pPr>
              <w:widowControl/>
              <w:autoSpaceDE w:val="0"/>
              <w:rPr>
                <w:rFonts w:ascii="Arial" w:eastAsia="Times New Roman" w:hAnsi="Arial" w:cs="Arial"/>
                <w:color w:val="000000"/>
                <w:lang w:val="en-US" w:bidi="ar-SA"/>
              </w:rPr>
            </w:pPr>
            <w:r w:rsidRPr="00391171">
              <w:rPr>
                <w:rFonts w:ascii="Arial" w:eastAsia="Times New Roman" w:hAnsi="Arial" w:cs="Arial"/>
                <w:color w:val="000000"/>
                <w:lang w:val="en-US" w:bidi="ar-SA"/>
              </w:rPr>
              <w:t>Mumbai – 400 001.</w:t>
            </w:r>
          </w:p>
        </w:tc>
        <w:tc>
          <w:tcPr>
            <w:tcW w:w="4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F05" w:rsidRPr="00391171" w:rsidRDefault="00967F05" w:rsidP="00967F05">
            <w:pPr>
              <w:widowControl/>
              <w:autoSpaceDE w:val="0"/>
              <w:rPr>
                <w:rFonts w:ascii="Arial" w:eastAsia="Times New Roman" w:hAnsi="Arial" w:cs="Arial"/>
                <w:color w:val="000000"/>
                <w:lang w:val="en-US" w:bidi="ar-SA"/>
              </w:rPr>
            </w:pPr>
            <w:r w:rsidRPr="00391171">
              <w:rPr>
                <w:rFonts w:ascii="Arial" w:eastAsia="Times New Roman" w:hAnsi="Arial" w:cs="Arial"/>
                <w:color w:val="000000"/>
                <w:lang w:val="en-US" w:bidi="ar-SA"/>
              </w:rPr>
              <w:t>C1 India Pvt. Ltd.</w:t>
            </w:r>
          </w:p>
          <w:p w:rsidR="00967F05" w:rsidRPr="00391171" w:rsidRDefault="00967F05" w:rsidP="00967F05">
            <w:pPr>
              <w:widowControl/>
              <w:autoSpaceDE w:val="0"/>
              <w:rPr>
                <w:rFonts w:ascii="Arial" w:eastAsia="Times New Roman" w:hAnsi="Arial" w:cs="Arial"/>
                <w:lang w:val="en-US" w:bidi="ar-SA"/>
              </w:rPr>
            </w:pPr>
            <w:r w:rsidRPr="00391171">
              <w:rPr>
                <w:rFonts w:ascii="Arial" w:eastAsia="Times New Roman" w:hAnsi="Arial" w:cs="Arial"/>
                <w:color w:val="000000"/>
                <w:lang w:val="en-US" w:bidi="ar-SA"/>
              </w:rPr>
              <w:t>603, Coral Classic, 20</w:t>
            </w:r>
            <w:r w:rsidRPr="00391171">
              <w:rPr>
                <w:rFonts w:ascii="Arial" w:eastAsia="Times New Roman" w:hAnsi="Arial" w:cs="Arial"/>
                <w:color w:val="000000"/>
                <w:vertAlign w:val="superscript"/>
                <w:lang w:val="en-US" w:bidi="ar-SA"/>
              </w:rPr>
              <w:t>th</w:t>
            </w:r>
            <w:r w:rsidRPr="00391171">
              <w:rPr>
                <w:rFonts w:ascii="Arial" w:eastAsia="Times New Roman" w:hAnsi="Arial" w:cs="Arial"/>
                <w:color w:val="000000"/>
                <w:lang w:val="en-US" w:bidi="ar-SA"/>
              </w:rPr>
              <w:t xml:space="preserve"> Road,</w:t>
            </w:r>
          </w:p>
          <w:p w:rsidR="00967F05" w:rsidRPr="00391171" w:rsidRDefault="00967F05" w:rsidP="00967F05">
            <w:pPr>
              <w:widowControl/>
              <w:autoSpaceDE w:val="0"/>
              <w:rPr>
                <w:rFonts w:ascii="Arial" w:eastAsia="Times New Roman" w:hAnsi="Arial" w:cs="Arial"/>
                <w:lang w:val="en-US" w:bidi="ar-SA"/>
              </w:rPr>
            </w:pPr>
            <w:r w:rsidRPr="00391171">
              <w:rPr>
                <w:rFonts w:ascii="Arial" w:eastAsia="Times New Roman" w:hAnsi="Arial" w:cs="Arial"/>
                <w:color w:val="000000"/>
                <w:lang w:val="en-US" w:bidi="ar-SA"/>
              </w:rPr>
              <w:t xml:space="preserve">Near </w:t>
            </w:r>
            <w:proofErr w:type="spellStart"/>
            <w:r w:rsidRPr="00391171">
              <w:rPr>
                <w:rFonts w:ascii="Arial" w:eastAsia="Times New Roman" w:hAnsi="Arial" w:cs="Arial"/>
                <w:color w:val="000000"/>
                <w:lang w:val="en-US" w:bidi="ar-SA"/>
              </w:rPr>
              <w:t>Ambedkar</w:t>
            </w:r>
            <w:proofErr w:type="spellEnd"/>
            <w:r w:rsidRPr="00391171">
              <w:rPr>
                <w:rFonts w:ascii="Arial" w:eastAsia="Times New Roman" w:hAnsi="Arial" w:cs="Arial"/>
                <w:color w:val="000000"/>
                <w:lang w:val="en-US" w:bidi="ar-SA"/>
              </w:rPr>
              <w:t xml:space="preserve"> Park, </w:t>
            </w:r>
            <w:proofErr w:type="spellStart"/>
            <w:r w:rsidRPr="00391171">
              <w:rPr>
                <w:rFonts w:ascii="Arial" w:eastAsia="Times New Roman" w:hAnsi="Arial" w:cs="Arial"/>
                <w:color w:val="000000"/>
                <w:lang w:val="en-US" w:bidi="ar-SA"/>
              </w:rPr>
              <w:t>Chembur</w:t>
            </w:r>
            <w:proofErr w:type="spellEnd"/>
          </w:p>
          <w:p w:rsidR="00967F05" w:rsidRPr="00391171" w:rsidRDefault="00967F05" w:rsidP="00967F05">
            <w:pPr>
              <w:widowControl/>
              <w:autoSpaceDE w:val="0"/>
              <w:rPr>
                <w:rFonts w:ascii="Arial" w:eastAsia="Times New Roman" w:hAnsi="Arial" w:cs="Arial"/>
                <w:color w:val="000000"/>
                <w:lang w:val="en-US" w:bidi="ar-SA"/>
              </w:rPr>
            </w:pPr>
            <w:r w:rsidRPr="00391171">
              <w:rPr>
                <w:rFonts w:ascii="Arial" w:eastAsia="Times New Roman" w:hAnsi="Arial" w:cs="Arial"/>
                <w:color w:val="000000"/>
                <w:lang w:val="en-US" w:bidi="ar-SA"/>
              </w:rPr>
              <w:t>Mumbai- 400 071</w:t>
            </w:r>
          </w:p>
          <w:p w:rsidR="00967F05" w:rsidRPr="00391171" w:rsidRDefault="00967F05" w:rsidP="00967F05">
            <w:pPr>
              <w:widowControl/>
              <w:autoSpaceDE w:val="0"/>
              <w:jc w:val="center"/>
              <w:rPr>
                <w:rFonts w:ascii="Arial" w:eastAsia="Times New Roman" w:hAnsi="Arial" w:cs="Arial"/>
                <w:b/>
                <w:bCs/>
                <w:color w:val="000000"/>
                <w:lang w:val="en-US" w:bidi="ar-SA"/>
              </w:rPr>
            </w:pPr>
          </w:p>
        </w:tc>
      </w:tr>
      <w:tr w:rsidR="00ED170A" w:rsidRPr="00391171" w:rsidTr="00716C02">
        <w:trPr>
          <w:trHeight w:val="3547"/>
        </w:trPr>
        <w:tc>
          <w:tcPr>
            <w:tcW w:w="4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D170A" w:rsidRPr="00391171" w:rsidRDefault="00ED170A" w:rsidP="00967F05">
            <w:pPr>
              <w:widowControl/>
              <w:autoSpaceDE w:val="0"/>
              <w:rPr>
                <w:rFonts w:ascii="Arial" w:eastAsia="Times New Roman" w:hAnsi="Arial" w:cs="Arial"/>
                <w:b/>
                <w:bCs/>
                <w:color w:val="000000"/>
                <w:lang w:val="en-US" w:bidi="ar-SA"/>
              </w:rPr>
            </w:pPr>
            <w:r w:rsidRPr="00391171">
              <w:rPr>
                <w:rFonts w:ascii="Arial" w:eastAsia="Times New Roman" w:hAnsi="Arial" w:cs="Arial"/>
                <w:b/>
                <w:bCs/>
                <w:color w:val="000000"/>
                <w:lang w:val="en-US" w:bidi="ar-SA"/>
              </w:rPr>
              <w:t>Contact Persons:</w:t>
            </w:r>
          </w:p>
          <w:p w:rsidR="00ED170A" w:rsidRPr="00391171" w:rsidRDefault="00ED170A" w:rsidP="00967F05">
            <w:pPr>
              <w:widowControl/>
              <w:autoSpaceDE w:val="0"/>
              <w:rPr>
                <w:rFonts w:ascii="Arial" w:eastAsia="Times New Roman" w:hAnsi="Arial" w:cs="Arial"/>
                <w:color w:val="000000"/>
                <w:lang w:val="en-US" w:bidi="ar-SA"/>
              </w:rPr>
            </w:pPr>
            <w:r w:rsidRPr="00391171">
              <w:rPr>
                <w:rFonts w:ascii="Arial" w:eastAsia="Times New Roman" w:hAnsi="Arial" w:cs="Arial"/>
                <w:color w:val="000000"/>
                <w:lang w:val="en-US" w:bidi="ar-SA"/>
              </w:rPr>
              <w:t xml:space="preserve">1. Ms. Beryl </w:t>
            </w:r>
            <w:proofErr w:type="spellStart"/>
            <w:r w:rsidRPr="00391171">
              <w:rPr>
                <w:rFonts w:ascii="Arial" w:eastAsia="Times New Roman" w:hAnsi="Arial" w:cs="Arial"/>
                <w:color w:val="000000"/>
                <w:lang w:val="en-US" w:bidi="ar-SA"/>
              </w:rPr>
              <w:t>D’Silva</w:t>
            </w:r>
            <w:proofErr w:type="spellEnd"/>
          </w:p>
          <w:p w:rsidR="00ED170A" w:rsidRPr="00391171" w:rsidRDefault="00ED170A" w:rsidP="00967F05">
            <w:pPr>
              <w:widowControl/>
              <w:autoSpaceDE w:val="0"/>
              <w:rPr>
                <w:rFonts w:ascii="Arial" w:eastAsia="Times New Roman" w:hAnsi="Arial" w:cs="Arial"/>
                <w:lang w:val="en-US" w:bidi="ar-SA"/>
              </w:rPr>
            </w:pPr>
            <w:r w:rsidRPr="00391171">
              <w:rPr>
                <w:rFonts w:ascii="Arial" w:eastAsia="Times New Roman" w:hAnsi="Arial" w:cs="Arial"/>
                <w:color w:val="000000"/>
                <w:lang w:val="en-US" w:bidi="ar-SA"/>
              </w:rPr>
              <w:t xml:space="preserve">    Land Line No.022 66361224</w:t>
            </w:r>
          </w:p>
          <w:p w:rsidR="00ED170A" w:rsidRPr="00391171" w:rsidRDefault="00ED170A" w:rsidP="00967F05">
            <w:pPr>
              <w:widowControl/>
              <w:autoSpaceDE w:val="0"/>
              <w:rPr>
                <w:rFonts w:ascii="Arial" w:eastAsia="Times New Roman" w:hAnsi="Arial" w:cs="Arial"/>
                <w:lang w:val="en-US" w:bidi="ar-SA"/>
              </w:rPr>
            </w:pPr>
            <w:r w:rsidRPr="00391171">
              <w:rPr>
                <w:rFonts w:ascii="Arial" w:eastAsia="Times New Roman" w:hAnsi="Arial" w:cs="Arial"/>
                <w:color w:val="000000"/>
                <w:lang w:val="en-US" w:bidi="ar-SA"/>
              </w:rPr>
              <w:t xml:space="preserve">Email:  </w:t>
            </w:r>
            <w:r w:rsidRPr="00391171">
              <w:rPr>
                <w:rFonts w:ascii="Arial" w:eastAsia="Times New Roman" w:hAnsi="Arial" w:cs="Arial"/>
                <w:lang w:val="en-US" w:bidi="ar-SA"/>
              </w:rPr>
              <w:t>dsilva.b@balmerlawrie.com</w:t>
            </w:r>
          </w:p>
          <w:p w:rsidR="00160759" w:rsidRDefault="00160759" w:rsidP="00800FE7">
            <w:pPr>
              <w:pStyle w:val="Standard"/>
              <w:autoSpaceDE w:val="0"/>
              <w:ind w:right="-46"/>
              <w:contextualSpacing/>
              <w:rPr>
                <w:rFonts w:ascii="Arial" w:hAnsi="Arial" w:cs="Arial"/>
                <w:color w:val="000000"/>
              </w:rPr>
            </w:pPr>
          </w:p>
          <w:p w:rsidR="00800FE7" w:rsidRPr="00391171" w:rsidRDefault="00ED170A" w:rsidP="00800FE7">
            <w:pPr>
              <w:pStyle w:val="Standard"/>
              <w:autoSpaceDE w:val="0"/>
              <w:ind w:right="-46"/>
              <w:contextualSpacing/>
              <w:rPr>
                <w:rFonts w:ascii="Arial" w:hAnsi="Arial" w:cs="Arial"/>
                <w:color w:val="000000"/>
              </w:rPr>
            </w:pPr>
            <w:r w:rsidRPr="00391171">
              <w:rPr>
                <w:rFonts w:ascii="Arial" w:hAnsi="Arial" w:cs="Arial"/>
                <w:color w:val="000000"/>
              </w:rPr>
              <w:t xml:space="preserve">2. </w:t>
            </w:r>
            <w:r w:rsidR="00800FE7" w:rsidRPr="00391171">
              <w:rPr>
                <w:rFonts w:ascii="Arial" w:hAnsi="Arial" w:cs="Arial"/>
                <w:color w:val="000000"/>
              </w:rPr>
              <w:t xml:space="preserve">Mr. </w:t>
            </w:r>
            <w:proofErr w:type="spellStart"/>
            <w:r w:rsidR="00FD2002">
              <w:rPr>
                <w:rFonts w:ascii="Arial" w:hAnsi="Arial" w:cs="Arial"/>
                <w:color w:val="000000"/>
              </w:rPr>
              <w:t>Durjay</w:t>
            </w:r>
            <w:proofErr w:type="spellEnd"/>
            <w:r w:rsidR="00FD2002">
              <w:rPr>
                <w:rFonts w:ascii="Arial" w:hAnsi="Arial" w:cs="Arial"/>
                <w:color w:val="000000"/>
              </w:rPr>
              <w:t xml:space="preserve"> Bhattacharya</w:t>
            </w:r>
          </w:p>
          <w:p w:rsidR="00800FE7" w:rsidRPr="00391171" w:rsidRDefault="00800FE7" w:rsidP="00800FE7">
            <w:pPr>
              <w:pStyle w:val="Standard"/>
              <w:autoSpaceDE w:val="0"/>
              <w:ind w:right="-46"/>
              <w:contextualSpacing/>
              <w:rPr>
                <w:rFonts w:ascii="Arial" w:hAnsi="Arial" w:cs="Arial"/>
              </w:rPr>
            </w:pPr>
            <w:r w:rsidRPr="00391171">
              <w:rPr>
                <w:rFonts w:ascii="Arial" w:hAnsi="Arial" w:cs="Arial"/>
                <w:color w:val="000000"/>
              </w:rPr>
              <w:t xml:space="preserve">    Mob.</w:t>
            </w:r>
            <w:r w:rsidR="00FD2002">
              <w:rPr>
                <w:rFonts w:ascii="Arial" w:hAnsi="Arial" w:cs="Arial"/>
                <w:color w:val="000000"/>
              </w:rPr>
              <w:t>8652819678</w:t>
            </w:r>
          </w:p>
          <w:p w:rsidR="00ED170A" w:rsidRPr="00391171" w:rsidRDefault="00800FE7" w:rsidP="00FD2002">
            <w:pPr>
              <w:widowControl/>
              <w:autoSpaceDE w:val="0"/>
              <w:rPr>
                <w:rFonts w:ascii="Arial" w:eastAsia="Times New Roman" w:hAnsi="Arial" w:cs="Arial"/>
                <w:color w:val="000000"/>
                <w:lang w:val="en-US" w:bidi="ar-SA"/>
              </w:rPr>
            </w:pPr>
            <w:r w:rsidRPr="00391171">
              <w:rPr>
                <w:rFonts w:ascii="Arial" w:hAnsi="Arial" w:cs="Arial"/>
                <w:color w:val="000000"/>
              </w:rPr>
              <w:t xml:space="preserve">Email: </w:t>
            </w:r>
            <w:hyperlink r:id="rId11" w:history="1">
              <w:r w:rsidR="00FD2002" w:rsidRPr="00B023BE">
                <w:rPr>
                  <w:rStyle w:val="Hyperlink"/>
                  <w:rFonts w:ascii="Arial" w:hAnsi="Arial" w:cs="Arial"/>
                </w:rPr>
                <w:t>bhattacharya.durjay@balmerlawrie.com</w:t>
              </w:r>
            </w:hyperlink>
          </w:p>
        </w:tc>
        <w:tc>
          <w:tcPr>
            <w:tcW w:w="4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70A" w:rsidRPr="00391171" w:rsidRDefault="00ED170A" w:rsidP="00EA239B">
            <w:pPr>
              <w:pStyle w:val="Standard"/>
              <w:autoSpaceDE w:val="0"/>
              <w:ind w:right="-46"/>
              <w:contextualSpacing/>
              <w:rPr>
                <w:rFonts w:ascii="Arial" w:hAnsi="Arial" w:cs="Arial"/>
                <w:b/>
                <w:bCs/>
                <w:color w:val="000000"/>
              </w:rPr>
            </w:pPr>
            <w:r w:rsidRPr="00391171">
              <w:rPr>
                <w:rFonts w:ascii="Arial" w:hAnsi="Arial" w:cs="Arial"/>
                <w:b/>
                <w:bCs/>
                <w:color w:val="000000"/>
              </w:rPr>
              <w:t>Contact Person</w:t>
            </w:r>
          </w:p>
          <w:p w:rsidR="00ED170A" w:rsidRPr="00391171" w:rsidRDefault="00ED170A" w:rsidP="00EA239B">
            <w:pPr>
              <w:rPr>
                <w:rFonts w:ascii="Arial" w:eastAsia="Times New Roman" w:hAnsi="Arial" w:cs="Arial"/>
                <w:szCs w:val="22"/>
                <w:lang w:eastAsia="ar-SA" w:bidi="ar-SA"/>
              </w:rPr>
            </w:pPr>
            <w:r w:rsidRPr="00391171">
              <w:rPr>
                <w:rFonts w:ascii="Arial" w:eastAsia="Times New Roman" w:hAnsi="Arial" w:cs="Arial"/>
                <w:color w:val="000000"/>
                <w:lang w:eastAsia="ar-SA" w:bidi="ar-SA"/>
              </w:rPr>
              <w:t>1.</w:t>
            </w:r>
            <w:r w:rsidRPr="00391171">
              <w:rPr>
                <w:rFonts w:ascii="Arial" w:eastAsia="Times New Roman" w:hAnsi="Arial" w:cs="Arial"/>
                <w:color w:val="000000"/>
                <w:sz w:val="22"/>
                <w:szCs w:val="22"/>
                <w:lang w:eastAsia="ar-SA" w:bidi="ar-SA"/>
              </w:rPr>
              <w:t>Mr.</w:t>
            </w:r>
            <w:r w:rsidRPr="00391171">
              <w:rPr>
                <w:rFonts w:ascii="Arial" w:eastAsia="Times New Roman" w:hAnsi="Arial" w:cs="Arial"/>
                <w:sz w:val="22"/>
                <w:szCs w:val="22"/>
                <w:lang w:eastAsia="ar-SA" w:bidi="ar-SA"/>
              </w:rPr>
              <w:t xml:space="preserve"> </w:t>
            </w:r>
            <w:proofErr w:type="spellStart"/>
            <w:r w:rsidRPr="00391171">
              <w:rPr>
                <w:rFonts w:ascii="Arial" w:eastAsia="Times New Roman" w:hAnsi="Arial" w:cs="Arial"/>
                <w:sz w:val="22"/>
                <w:szCs w:val="22"/>
                <w:lang w:eastAsia="ar-SA" w:bidi="ar-SA"/>
              </w:rPr>
              <w:t>Ujwala</w:t>
            </w:r>
            <w:proofErr w:type="spellEnd"/>
            <w:r w:rsidRPr="00391171">
              <w:rPr>
                <w:rFonts w:ascii="Arial" w:eastAsia="Times New Roman" w:hAnsi="Arial" w:cs="Arial"/>
                <w:sz w:val="22"/>
                <w:szCs w:val="22"/>
                <w:lang w:eastAsia="ar-SA" w:bidi="ar-SA"/>
              </w:rPr>
              <w:t xml:space="preserve"> </w:t>
            </w:r>
            <w:proofErr w:type="spellStart"/>
            <w:r w:rsidRPr="00391171">
              <w:rPr>
                <w:rFonts w:ascii="Arial" w:eastAsia="Times New Roman" w:hAnsi="Arial" w:cs="Arial"/>
                <w:sz w:val="22"/>
                <w:szCs w:val="22"/>
                <w:lang w:eastAsia="ar-SA" w:bidi="ar-SA"/>
              </w:rPr>
              <w:t>Shimpi,Land</w:t>
            </w:r>
            <w:proofErr w:type="spellEnd"/>
            <w:r w:rsidRPr="00391171">
              <w:rPr>
                <w:rFonts w:ascii="Arial" w:eastAsia="Times New Roman" w:hAnsi="Arial" w:cs="Arial"/>
                <w:sz w:val="22"/>
                <w:szCs w:val="22"/>
                <w:lang w:eastAsia="ar-SA" w:bidi="ar-SA"/>
              </w:rPr>
              <w:t xml:space="preserve"> No 022 66865608</w:t>
            </w:r>
          </w:p>
          <w:p w:rsidR="00ED170A" w:rsidRPr="00391171" w:rsidRDefault="00ED170A" w:rsidP="00EA239B">
            <w:pPr>
              <w:rPr>
                <w:rFonts w:ascii="Arial" w:eastAsia="Times New Roman" w:hAnsi="Arial" w:cs="Arial"/>
                <w:color w:val="0000FF"/>
                <w:szCs w:val="22"/>
                <w:u w:val="single"/>
                <w:lang w:eastAsia="ar-SA" w:bidi="ar-SA"/>
              </w:rPr>
            </w:pPr>
            <w:r w:rsidRPr="00391171">
              <w:rPr>
                <w:rFonts w:ascii="Arial" w:eastAsia="Times New Roman" w:hAnsi="Arial" w:cs="Arial"/>
                <w:color w:val="000000"/>
                <w:sz w:val="22"/>
                <w:szCs w:val="22"/>
                <w:lang w:eastAsia="hi-IN" w:bidi="ar-SA"/>
              </w:rPr>
              <w:t xml:space="preserve">Email – </w:t>
            </w:r>
            <w:hyperlink r:id="rId12" w:history="1">
              <w:r w:rsidR="00FD2002" w:rsidRPr="00B023BE">
                <w:rPr>
                  <w:rStyle w:val="Hyperlink"/>
                  <w:rFonts w:ascii="Arial" w:hAnsi="Arial" w:cs="Arial"/>
                  <w:sz w:val="22"/>
                  <w:szCs w:val="22"/>
                  <w:lang w:eastAsia="ar-SA"/>
                </w:rPr>
                <w:t>ujwala.shimpi@c1india.com</w:t>
              </w:r>
            </w:hyperlink>
          </w:p>
          <w:p w:rsidR="00ED170A" w:rsidRPr="00716C02" w:rsidRDefault="00ED170A" w:rsidP="00EA239B">
            <w:pPr>
              <w:autoSpaceDE w:val="0"/>
              <w:spacing w:after="200" w:line="276" w:lineRule="auto"/>
              <w:rPr>
                <w:rFonts w:ascii="Arial" w:eastAsia="Times New Roman" w:hAnsi="Arial" w:cs="Arial"/>
                <w:color w:val="000000"/>
                <w:szCs w:val="22"/>
                <w:lang w:eastAsia="hi-IN"/>
              </w:rPr>
            </w:pPr>
            <w:r w:rsidRPr="00391171">
              <w:rPr>
                <w:rFonts w:ascii="Arial" w:eastAsia="Times New Roman" w:hAnsi="Arial" w:cs="Arial"/>
                <w:color w:val="000000"/>
                <w:sz w:val="22"/>
                <w:szCs w:val="22"/>
                <w:lang w:eastAsia="hi-IN"/>
              </w:rPr>
              <w:t xml:space="preserve">2. </w:t>
            </w:r>
            <w:proofErr w:type="spellStart"/>
            <w:r w:rsidRPr="00391171">
              <w:rPr>
                <w:rFonts w:ascii="Arial" w:eastAsia="Times New Roman" w:hAnsi="Arial" w:cs="Arial"/>
                <w:color w:val="000000"/>
                <w:sz w:val="22"/>
                <w:szCs w:val="22"/>
                <w:lang w:eastAsia="hi-IN"/>
              </w:rPr>
              <w:t>Mr.</w:t>
            </w:r>
            <w:proofErr w:type="spellEnd"/>
            <w:r w:rsidRPr="00391171">
              <w:rPr>
                <w:rFonts w:ascii="Arial" w:eastAsia="Times New Roman" w:hAnsi="Arial" w:cs="Arial"/>
                <w:color w:val="000000"/>
                <w:sz w:val="22"/>
                <w:szCs w:val="22"/>
                <w:lang w:eastAsia="hi-IN"/>
              </w:rPr>
              <w:t xml:space="preserve"> Tirtha Das, Mob 09163254290 Email - </w:t>
            </w:r>
            <w:hyperlink r:id="rId13" w:history="1">
              <w:r w:rsidRPr="00391171">
                <w:rPr>
                  <w:rStyle w:val="Hyperlink"/>
                  <w:rFonts w:ascii="Arial" w:hAnsi="Arial" w:cs="Arial"/>
                  <w:sz w:val="22"/>
                  <w:szCs w:val="22"/>
                  <w:lang w:eastAsia="hi-IN"/>
                </w:rPr>
                <w:t>tirtha.das@c1india.com</w:t>
              </w:r>
            </w:hyperlink>
            <w:r w:rsidRPr="00391171">
              <w:rPr>
                <w:rFonts w:ascii="Arial" w:eastAsia="Times New Roman" w:hAnsi="Arial" w:cs="Arial"/>
                <w:color w:val="000000"/>
                <w:sz w:val="22"/>
                <w:szCs w:val="22"/>
                <w:lang w:eastAsia="hi-IN"/>
              </w:rPr>
              <w:t xml:space="preserve"> </w:t>
            </w:r>
            <w:r w:rsidR="00716C02">
              <w:rPr>
                <w:rFonts w:ascii="Arial" w:eastAsia="Times New Roman" w:hAnsi="Arial" w:cs="Arial"/>
                <w:color w:val="000000"/>
                <w:szCs w:val="22"/>
                <w:lang w:eastAsia="hi-IN"/>
              </w:rPr>
              <w:t xml:space="preserve">                                </w:t>
            </w:r>
            <w:r w:rsidRPr="00391171">
              <w:rPr>
                <w:rFonts w:ascii="Arial" w:eastAsia="Times New Roman" w:hAnsi="Arial" w:cs="Arial"/>
                <w:color w:val="000000"/>
                <w:sz w:val="22"/>
                <w:szCs w:val="22"/>
                <w:lang w:eastAsia="hi-IN"/>
              </w:rPr>
              <w:t xml:space="preserve">3. </w:t>
            </w:r>
            <w:proofErr w:type="spellStart"/>
            <w:r w:rsidRPr="00391171">
              <w:rPr>
                <w:rFonts w:ascii="Arial" w:eastAsia="Times New Roman" w:hAnsi="Arial" w:cs="Arial"/>
                <w:color w:val="000000"/>
                <w:sz w:val="22"/>
                <w:szCs w:val="22"/>
                <w:lang w:eastAsia="en-IN"/>
              </w:rPr>
              <w:t>Mr.Tuhin</w:t>
            </w:r>
            <w:proofErr w:type="spellEnd"/>
            <w:r w:rsidRPr="00391171">
              <w:rPr>
                <w:rFonts w:ascii="Arial" w:eastAsia="Times New Roman" w:hAnsi="Arial" w:cs="Arial"/>
                <w:color w:val="000000"/>
                <w:sz w:val="22"/>
                <w:szCs w:val="22"/>
                <w:lang w:eastAsia="en-IN"/>
              </w:rPr>
              <w:t xml:space="preserve"> Ghosh</w:t>
            </w:r>
            <w:r w:rsidR="00FC467C" w:rsidRPr="00391171">
              <w:rPr>
                <w:rFonts w:ascii="Arial" w:eastAsia="Times New Roman" w:hAnsi="Arial" w:cs="Arial"/>
                <w:color w:val="000000"/>
                <w:sz w:val="22"/>
                <w:szCs w:val="22"/>
                <w:lang w:eastAsia="en-IN"/>
              </w:rPr>
              <w:t>, Mob.08981165071</w:t>
            </w:r>
            <w:r w:rsidRPr="00391171">
              <w:rPr>
                <w:rFonts w:ascii="Arial" w:eastAsia="Times New Roman" w:hAnsi="Arial" w:cs="Arial"/>
                <w:color w:val="000000"/>
                <w:sz w:val="22"/>
                <w:szCs w:val="22"/>
                <w:lang w:eastAsia="en-IN"/>
              </w:rPr>
              <w:t xml:space="preserve"> Email – </w:t>
            </w:r>
            <w:hyperlink r:id="rId14" w:history="1">
              <w:r w:rsidRPr="00391171">
                <w:rPr>
                  <w:rStyle w:val="Hyperlink"/>
                  <w:rFonts w:ascii="Arial" w:hAnsi="Arial" w:cs="Arial"/>
                  <w:sz w:val="22"/>
                  <w:szCs w:val="22"/>
                  <w:lang w:eastAsia="en-IN"/>
                </w:rPr>
                <w:t>tuhin.ghosh@c1india.com</w:t>
              </w:r>
            </w:hyperlink>
            <w:r w:rsidR="00716C02">
              <w:rPr>
                <w:rFonts w:ascii="Arial" w:eastAsia="Times New Roman" w:hAnsi="Arial" w:cs="Arial"/>
                <w:color w:val="000000"/>
                <w:szCs w:val="22"/>
                <w:lang w:eastAsia="hi-IN"/>
              </w:rPr>
              <w:t xml:space="preserve"> </w:t>
            </w:r>
            <w:r w:rsidR="00FC467C" w:rsidRPr="00391171">
              <w:rPr>
                <w:rFonts w:ascii="Arial" w:eastAsia="Times New Roman" w:hAnsi="Arial" w:cs="Arial"/>
                <w:color w:val="000000"/>
                <w:sz w:val="22"/>
                <w:szCs w:val="22"/>
                <w:lang w:eastAsia="hi-IN"/>
              </w:rPr>
              <w:t>4.</w:t>
            </w:r>
            <w:r w:rsidR="00FC467C" w:rsidRPr="00391171">
              <w:rPr>
                <w:rFonts w:ascii="Arial" w:eastAsia="Times New Roman" w:hAnsi="Arial" w:cs="Arial"/>
                <w:color w:val="000000"/>
                <w:sz w:val="22"/>
                <w:szCs w:val="22"/>
                <w:lang w:eastAsia="en-IN"/>
              </w:rPr>
              <w:t>Mr.CH.ManiSankar (</w:t>
            </w:r>
            <w:r w:rsidRPr="00391171">
              <w:rPr>
                <w:rFonts w:ascii="Arial" w:eastAsia="Times New Roman" w:hAnsi="Arial" w:cs="Arial"/>
                <w:color w:val="000000"/>
                <w:sz w:val="22"/>
                <w:szCs w:val="22"/>
                <w:lang w:eastAsia="en-IN"/>
              </w:rPr>
              <w:t>Chennai)</w:t>
            </w:r>
            <w:r w:rsidR="00FC467C" w:rsidRPr="00391171">
              <w:rPr>
                <w:rFonts w:ascii="Arial" w:eastAsia="Times New Roman" w:hAnsi="Arial" w:cs="Arial"/>
                <w:color w:val="000000"/>
                <w:sz w:val="22"/>
                <w:szCs w:val="22"/>
                <w:lang w:eastAsia="en-IN"/>
              </w:rPr>
              <w:t>, +</w:t>
            </w:r>
            <w:r w:rsidRPr="00391171">
              <w:rPr>
                <w:rFonts w:ascii="Arial" w:eastAsia="Times New Roman" w:hAnsi="Arial" w:cs="Arial"/>
                <w:color w:val="000000"/>
                <w:sz w:val="22"/>
                <w:szCs w:val="22"/>
                <w:lang w:eastAsia="en-IN"/>
              </w:rPr>
              <w:t>91-8939284159</w:t>
            </w:r>
            <w:r w:rsidRPr="00391171">
              <w:rPr>
                <w:rFonts w:ascii="Arial" w:eastAsia="Times New Roman" w:hAnsi="Arial" w:cs="Arial"/>
                <w:color w:val="000000"/>
                <w:sz w:val="22"/>
                <w:szCs w:val="22"/>
                <w:lang w:eastAsia="hi-IN"/>
              </w:rPr>
              <w:t xml:space="preserve">Email– </w:t>
            </w:r>
            <w:hyperlink r:id="rId15" w:history="1">
              <w:r w:rsidRPr="00391171">
                <w:rPr>
                  <w:rStyle w:val="Hyperlink"/>
                  <w:rFonts w:ascii="Arial" w:hAnsi="Arial" w:cs="Arial"/>
                  <w:sz w:val="22"/>
                  <w:szCs w:val="22"/>
                  <w:lang w:eastAsia="en-IN"/>
                </w:rPr>
                <w:t>chikkavarapu.manisankar@c1india.com</w:t>
              </w:r>
            </w:hyperlink>
            <w:r w:rsidR="00716C02">
              <w:rPr>
                <w:rFonts w:ascii="Arial" w:eastAsia="Times New Roman" w:hAnsi="Arial" w:cs="Arial"/>
                <w:color w:val="000000"/>
                <w:szCs w:val="22"/>
                <w:lang w:eastAsia="hi-IN"/>
              </w:rPr>
              <w:t xml:space="preserve">         </w:t>
            </w:r>
            <w:r w:rsidRPr="00391171">
              <w:rPr>
                <w:rFonts w:ascii="Arial" w:eastAsia="Times New Roman" w:hAnsi="Arial" w:cs="Arial"/>
                <w:color w:val="000000"/>
                <w:sz w:val="22"/>
                <w:szCs w:val="22"/>
                <w:lang w:eastAsia="en-IN"/>
              </w:rPr>
              <w:t xml:space="preserve">5. </w:t>
            </w:r>
            <w:proofErr w:type="spellStart"/>
            <w:r w:rsidRPr="00391171">
              <w:rPr>
                <w:rFonts w:ascii="Arial" w:eastAsia="Times New Roman" w:hAnsi="Arial" w:cs="Arial"/>
                <w:color w:val="000000"/>
                <w:sz w:val="22"/>
                <w:szCs w:val="22"/>
                <w:lang w:eastAsia="en-IN"/>
              </w:rPr>
              <w:t>Mr.Partha</w:t>
            </w:r>
            <w:proofErr w:type="spellEnd"/>
            <w:r w:rsidRPr="00391171">
              <w:rPr>
                <w:rFonts w:ascii="Arial" w:eastAsia="Times New Roman" w:hAnsi="Arial" w:cs="Arial"/>
                <w:color w:val="000000"/>
                <w:sz w:val="22"/>
                <w:szCs w:val="22"/>
                <w:lang w:eastAsia="en-IN"/>
              </w:rPr>
              <w:t xml:space="preserve"> Ghosh,Mob.0</w:t>
            </w:r>
            <w:r w:rsidRPr="00391171">
              <w:rPr>
                <w:rFonts w:ascii="Arial" w:eastAsia="Times New Roman" w:hAnsi="Arial" w:cs="Arial"/>
                <w:b/>
                <w:bCs/>
                <w:color w:val="000000"/>
                <w:sz w:val="22"/>
                <w:szCs w:val="22"/>
                <w:lang w:eastAsia="en-IN"/>
              </w:rPr>
              <w:t xml:space="preserve"> </w:t>
            </w:r>
            <w:r w:rsidRPr="00391171">
              <w:rPr>
                <w:rFonts w:ascii="Arial" w:eastAsia="Times New Roman" w:hAnsi="Arial" w:cs="Arial"/>
                <w:bCs/>
                <w:color w:val="000000"/>
                <w:sz w:val="22"/>
                <w:szCs w:val="22"/>
                <w:lang w:eastAsia="en-IN"/>
              </w:rPr>
              <w:t>08811093299</w:t>
            </w:r>
            <w:r w:rsidRPr="00391171">
              <w:rPr>
                <w:rFonts w:ascii="Arial" w:eastAsia="Times New Roman" w:hAnsi="Arial" w:cs="Arial"/>
                <w:color w:val="000000"/>
                <w:sz w:val="22"/>
                <w:szCs w:val="22"/>
                <w:lang w:eastAsia="en-IN"/>
              </w:rPr>
              <w:t xml:space="preserve">Email – </w:t>
            </w:r>
            <w:hyperlink r:id="rId16" w:history="1">
              <w:r w:rsidRPr="00391171">
                <w:rPr>
                  <w:rStyle w:val="Hyperlink"/>
                  <w:rFonts w:ascii="Arial" w:hAnsi="Arial" w:cs="Arial"/>
                  <w:sz w:val="22"/>
                  <w:szCs w:val="22"/>
                  <w:lang w:eastAsia="en-IN"/>
                </w:rPr>
                <w:t>partha.ghosh@c1india.com</w:t>
              </w:r>
            </w:hyperlink>
          </w:p>
        </w:tc>
      </w:tr>
    </w:tbl>
    <w:p w:rsidR="00716C02" w:rsidRDefault="00716C02" w:rsidP="00F664E5">
      <w:pPr>
        <w:pStyle w:val="Standard"/>
        <w:ind w:left="567" w:right="-46" w:hanging="567"/>
        <w:contextualSpacing/>
        <w:jc w:val="both"/>
        <w:rPr>
          <w:rFonts w:ascii="Arial" w:hAnsi="Arial" w:cs="Arial"/>
        </w:rPr>
      </w:pPr>
    </w:p>
    <w:p w:rsidR="002659F0" w:rsidRPr="00391171" w:rsidRDefault="002659F0" w:rsidP="00F664E5">
      <w:pPr>
        <w:pStyle w:val="Standard"/>
        <w:ind w:left="567" w:right="-46" w:hanging="567"/>
        <w:contextualSpacing/>
        <w:jc w:val="both"/>
        <w:rPr>
          <w:rFonts w:ascii="Arial" w:hAnsi="Arial" w:cs="Arial"/>
        </w:rPr>
      </w:pPr>
      <w:r w:rsidRPr="00391171">
        <w:rPr>
          <w:rFonts w:ascii="Arial" w:hAnsi="Arial" w:cs="Arial"/>
        </w:rPr>
        <w:lastRenderedPageBreak/>
        <w:t>1.</w:t>
      </w:r>
      <w:r w:rsidRPr="00391171">
        <w:rPr>
          <w:rFonts w:ascii="Arial" w:hAnsi="Arial" w:cs="Arial"/>
        </w:rPr>
        <w:tab/>
      </w:r>
      <w:r w:rsidRPr="00391171">
        <w:rPr>
          <w:rFonts w:ascii="Arial" w:hAnsi="Arial" w:cs="Arial"/>
          <w:b/>
          <w:bCs/>
          <w:u w:val="single"/>
        </w:rPr>
        <w:t>Introduction</w:t>
      </w:r>
      <w:r w:rsidRPr="00391171">
        <w:rPr>
          <w:rFonts w:ascii="Arial" w:hAnsi="Arial" w:cs="Arial"/>
        </w:rPr>
        <w:tab/>
      </w:r>
    </w:p>
    <w:p w:rsidR="002659F0" w:rsidRPr="00391171" w:rsidRDefault="002659F0" w:rsidP="006C34F3">
      <w:pPr>
        <w:pStyle w:val="Standard"/>
        <w:ind w:left="567" w:right="-46" w:hanging="567"/>
        <w:contextualSpacing/>
        <w:jc w:val="both"/>
        <w:rPr>
          <w:rFonts w:ascii="Arial" w:hAnsi="Arial" w:cs="Arial"/>
        </w:rPr>
      </w:pPr>
      <w:r w:rsidRPr="00391171">
        <w:rPr>
          <w:rFonts w:ascii="Arial" w:hAnsi="Arial" w:cs="Arial"/>
        </w:rPr>
        <w:tab/>
      </w:r>
      <w:proofErr w:type="spellStart"/>
      <w:r w:rsidRPr="00391171">
        <w:rPr>
          <w:rFonts w:ascii="Arial" w:hAnsi="Arial" w:cs="Arial"/>
        </w:rPr>
        <w:t>Balmer</w:t>
      </w:r>
      <w:proofErr w:type="spellEnd"/>
      <w:r w:rsidRPr="00391171">
        <w:rPr>
          <w:rFonts w:ascii="Arial" w:hAnsi="Arial" w:cs="Arial"/>
        </w:rPr>
        <w:t xml:space="preserve"> </w:t>
      </w:r>
      <w:proofErr w:type="spellStart"/>
      <w:r w:rsidRPr="00391171">
        <w:rPr>
          <w:rFonts w:ascii="Arial" w:hAnsi="Arial" w:cs="Arial"/>
        </w:rPr>
        <w:t>Lawrie</w:t>
      </w:r>
      <w:proofErr w:type="spellEnd"/>
      <w:r w:rsidRPr="00391171">
        <w:rPr>
          <w:rFonts w:ascii="Arial" w:hAnsi="Arial" w:cs="Arial"/>
        </w:rPr>
        <w:t xml:space="preserve"> &amp; Co. Ltd is a Mini-</w:t>
      </w:r>
      <w:proofErr w:type="spellStart"/>
      <w:r w:rsidRPr="00391171">
        <w:rPr>
          <w:rFonts w:ascii="Arial" w:hAnsi="Arial" w:cs="Arial"/>
        </w:rPr>
        <w:t>Ratna</w:t>
      </w:r>
      <w:proofErr w:type="spellEnd"/>
      <w:r w:rsidRPr="00391171">
        <w:rPr>
          <w:rFonts w:ascii="Arial" w:hAnsi="Arial" w:cs="Arial"/>
        </w:rPr>
        <w:t>-I Public Sector Enterprise under the Ministry of Petroleum &amp; Natural Gas, Government of India</w:t>
      </w:r>
      <w:r w:rsidR="00AF5857" w:rsidRPr="00391171">
        <w:rPr>
          <w:rFonts w:ascii="Arial" w:hAnsi="Arial" w:cs="Arial"/>
        </w:rPr>
        <w:t xml:space="preserve">, with its Corporate Office at 21, </w:t>
      </w:r>
      <w:proofErr w:type="spellStart"/>
      <w:r w:rsidR="00AF5857" w:rsidRPr="00391171">
        <w:rPr>
          <w:rFonts w:ascii="Arial" w:hAnsi="Arial" w:cs="Arial"/>
        </w:rPr>
        <w:t>Netaji</w:t>
      </w:r>
      <w:proofErr w:type="spellEnd"/>
      <w:r w:rsidR="00AF5857" w:rsidRPr="00391171">
        <w:rPr>
          <w:rFonts w:ascii="Arial" w:hAnsi="Arial" w:cs="Arial"/>
        </w:rPr>
        <w:t xml:space="preserve"> </w:t>
      </w:r>
      <w:proofErr w:type="spellStart"/>
      <w:r w:rsidR="00AF5857" w:rsidRPr="00391171">
        <w:rPr>
          <w:rFonts w:ascii="Arial" w:hAnsi="Arial" w:cs="Arial"/>
        </w:rPr>
        <w:t>Subhas</w:t>
      </w:r>
      <w:proofErr w:type="spellEnd"/>
      <w:r w:rsidR="00AF5857" w:rsidRPr="00391171">
        <w:rPr>
          <w:rFonts w:ascii="Arial" w:hAnsi="Arial" w:cs="Arial"/>
        </w:rPr>
        <w:t xml:space="preserve"> Road, Kolkata – 700 001</w:t>
      </w:r>
      <w:r w:rsidR="00116302" w:rsidRPr="00391171">
        <w:rPr>
          <w:rFonts w:ascii="Arial" w:hAnsi="Arial" w:cs="Arial"/>
        </w:rPr>
        <w:t xml:space="preserve"> having its </w:t>
      </w:r>
      <w:r w:rsidR="00B338B9" w:rsidRPr="00391171">
        <w:rPr>
          <w:rFonts w:ascii="Arial" w:hAnsi="Arial" w:cs="Arial"/>
        </w:rPr>
        <w:t xml:space="preserve">six </w:t>
      </w:r>
      <w:r w:rsidRPr="00391171">
        <w:rPr>
          <w:rFonts w:ascii="Arial" w:hAnsi="Arial" w:cs="Arial"/>
        </w:rPr>
        <w:t xml:space="preserve">joint ventures in India &amp; abroad. Today it is a much-respected transnational diversified conglomerate with presence in both manufacturing and service sectors. </w:t>
      </w:r>
      <w:proofErr w:type="spellStart"/>
      <w:r w:rsidRPr="00391171">
        <w:rPr>
          <w:rFonts w:ascii="Arial" w:hAnsi="Arial" w:cs="Arial"/>
        </w:rPr>
        <w:t>Balmer</w:t>
      </w:r>
      <w:proofErr w:type="spellEnd"/>
      <w:r w:rsidRPr="00391171">
        <w:rPr>
          <w:rFonts w:ascii="Arial" w:hAnsi="Arial" w:cs="Arial"/>
        </w:rPr>
        <w:t xml:space="preserve"> </w:t>
      </w:r>
      <w:proofErr w:type="spellStart"/>
      <w:r w:rsidRPr="00391171">
        <w:rPr>
          <w:rFonts w:ascii="Arial" w:hAnsi="Arial" w:cs="Arial"/>
        </w:rPr>
        <w:t>Lawrie</w:t>
      </w:r>
      <w:proofErr w:type="spellEnd"/>
      <w:r w:rsidRPr="00391171">
        <w:rPr>
          <w:rFonts w:ascii="Arial" w:hAnsi="Arial" w:cs="Arial"/>
        </w:rPr>
        <w:t xml:space="preserve"> is a market leader in Steel Barrels, Industrial Greases and Specialty Lubricants, Corporate Travel and Logistic Services. It also has significant presence in most other business. It operates, viz. Performance Chemical, Logistic Infrastructures etc. In Industrial Packaging, we are the le</w:t>
      </w:r>
      <w:r w:rsidR="00B338B9" w:rsidRPr="00391171">
        <w:rPr>
          <w:rFonts w:ascii="Arial" w:hAnsi="Arial" w:cs="Arial"/>
        </w:rPr>
        <w:t xml:space="preserve">ading manufacturer of MS Drum </w:t>
      </w:r>
      <w:r w:rsidRPr="00391171">
        <w:rPr>
          <w:rFonts w:ascii="Arial" w:hAnsi="Arial" w:cs="Arial"/>
        </w:rPr>
        <w:t xml:space="preserve">holding the largest market share in India. The Company has a distributed manufacturing base with factories in Chennai, </w:t>
      </w:r>
      <w:proofErr w:type="spellStart"/>
      <w:r w:rsidRPr="00391171">
        <w:rPr>
          <w:rFonts w:ascii="Arial" w:hAnsi="Arial" w:cs="Arial"/>
        </w:rPr>
        <w:t>Chittoor</w:t>
      </w:r>
      <w:proofErr w:type="spellEnd"/>
      <w:r w:rsidRPr="00391171">
        <w:rPr>
          <w:rFonts w:ascii="Arial" w:hAnsi="Arial" w:cs="Arial"/>
        </w:rPr>
        <w:t xml:space="preserve">, </w:t>
      </w:r>
      <w:proofErr w:type="spellStart"/>
      <w:r w:rsidRPr="00391171">
        <w:rPr>
          <w:rFonts w:ascii="Arial" w:hAnsi="Arial" w:cs="Arial"/>
        </w:rPr>
        <w:t>Silvassa</w:t>
      </w:r>
      <w:proofErr w:type="spellEnd"/>
      <w:r w:rsidRPr="00391171">
        <w:rPr>
          <w:rFonts w:ascii="Arial" w:hAnsi="Arial" w:cs="Arial"/>
        </w:rPr>
        <w:t xml:space="preserve">, </w:t>
      </w:r>
      <w:proofErr w:type="spellStart"/>
      <w:r w:rsidRPr="00391171">
        <w:rPr>
          <w:rFonts w:ascii="Arial" w:hAnsi="Arial" w:cs="Arial"/>
        </w:rPr>
        <w:t>Asaoti</w:t>
      </w:r>
      <w:proofErr w:type="spellEnd"/>
      <w:r w:rsidRPr="00391171">
        <w:rPr>
          <w:rFonts w:ascii="Arial" w:hAnsi="Arial" w:cs="Arial"/>
        </w:rPr>
        <w:t xml:space="preserve">, Kolkata and </w:t>
      </w:r>
      <w:proofErr w:type="spellStart"/>
      <w:r w:rsidRPr="00391171">
        <w:rPr>
          <w:rFonts w:ascii="Arial" w:hAnsi="Arial" w:cs="Arial"/>
        </w:rPr>
        <w:t>Taloja</w:t>
      </w:r>
      <w:proofErr w:type="spellEnd"/>
      <w:r w:rsidRPr="00391171">
        <w:rPr>
          <w:rFonts w:ascii="Arial" w:hAnsi="Arial" w:cs="Arial"/>
        </w:rPr>
        <w:t xml:space="preserve"> (</w:t>
      </w:r>
      <w:proofErr w:type="spellStart"/>
      <w:r w:rsidRPr="00391171">
        <w:rPr>
          <w:rFonts w:ascii="Arial" w:hAnsi="Arial" w:cs="Arial"/>
        </w:rPr>
        <w:t>Navi</w:t>
      </w:r>
      <w:proofErr w:type="spellEnd"/>
      <w:r w:rsidRPr="00391171">
        <w:rPr>
          <w:rFonts w:ascii="Arial" w:hAnsi="Arial" w:cs="Arial"/>
        </w:rPr>
        <w:t xml:space="preserve"> Mumbai). Our Plant</w:t>
      </w:r>
      <w:r w:rsidR="00B338B9" w:rsidRPr="00391171">
        <w:rPr>
          <w:rFonts w:ascii="Arial" w:hAnsi="Arial" w:cs="Arial"/>
        </w:rPr>
        <w:t>s are ISO Certified and conform</w:t>
      </w:r>
      <w:r w:rsidRPr="00391171">
        <w:rPr>
          <w:rFonts w:ascii="Arial" w:hAnsi="Arial" w:cs="Arial"/>
        </w:rPr>
        <w:t xml:space="preserve"> to Safety, Health and environment norms.    </w:t>
      </w:r>
    </w:p>
    <w:p w:rsidR="005736D7" w:rsidRPr="00391171" w:rsidRDefault="002659F0" w:rsidP="00F664E5">
      <w:pPr>
        <w:pStyle w:val="Standard"/>
        <w:ind w:left="567" w:right="-46" w:hanging="567"/>
        <w:contextualSpacing/>
        <w:jc w:val="both"/>
        <w:rPr>
          <w:rFonts w:ascii="Arial" w:hAnsi="Arial" w:cs="Arial"/>
        </w:rPr>
      </w:pPr>
      <w:r w:rsidRPr="00391171">
        <w:rPr>
          <w:rFonts w:ascii="Arial" w:hAnsi="Arial" w:cs="Arial"/>
        </w:rPr>
        <w:t xml:space="preserve"> </w:t>
      </w:r>
    </w:p>
    <w:p w:rsidR="002659F0" w:rsidRPr="00391171" w:rsidRDefault="002659F0" w:rsidP="00F664E5">
      <w:pPr>
        <w:pStyle w:val="Standard"/>
        <w:numPr>
          <w:ilvl w:val="0"/>
          <w:numId w:val="52"/>
        </w:numPr>
        <w:spacing w:after="200"/>
        <w:ind w:left="567" w:right="-46" w:hanging="567"/>
        <w:contextualSpacing/>
        <w:jc w:val="both"/>
        <w:rPr>
          <w:rFonts w:ascii="Arial" w:hAnsi="Arial" w:cs="Arial"/>
          <w:b/>
          <w:bCs/>
          <w:u w:val="single"/>
        </w:rPr>
      </w:pPr>
      <w:r w:rsidRPr="00391171">
        <w:rPr>
          <w:rFonts w:ascii="Arial" w:hAnsi="Arial" w:cs="Arial"/>
          <w:b/>
          <w:bCs/>
          <w:u w:val="single"/>
        </w:rPr>
        <w:t>Instructions for bidders</w:t>
      </w:r>
    </w:p>
    <w:p w:rsidR="006758D8" w:rsidRPr="00391171" w:rsidRDefault="006758D8" w:rsidP="00F664E5">
      <w:pPr>
        <w:pStyle w:val="Standard"/>
        <w:suppressAutoHyphens w:val="0"/>
        <w:autoSpaceDE w:val="0"/>
        <w:ind w:left="567" w:right="-46" w:hanging="567"/>
        <w:contextualSpacing/>
        <w:jc w:val="both"/>
        <w:rPr>
          <w:rFonts w:ascii="Arial" w:hAnsi="Arial" w:cs="Arial"/>
        </w:rPr>
      </w:pPr>
    </w:p>
    <w:p w:rsidR="00F72914" w:rsidRDefault="00B338B9" w:rsidP="00777B3B">
      <w:pPr>
        <w:pStyle w:val="Heading2"/>
        <w:numPr>
          <w:ilvl w:val="1"/>
          <w:numId w:val="52"/>
        </w:numPr>
        <w:suppressAutoHyphens w:val="0"/>
        <w:ind w:left="567" w:right="-46" w:hanging="567"/>
        <w:contextualSpacing/>
        <w:jc w:val="both"/>
        <w:rPr>
          <w:rFonts w:ascii="Arial" w:hAnsi="Arial" w:cs="Arial"/>
          <w:b w:val="0"/>
          <w:bCs w:val="0"/>
          <w:sz w:val="24"/>
          <w:szCs w:val="24"/>
        </w:rPr>
      </w:pPr>
      <w:r w:rsidRPr="009969B8">
        <w:rPr>
          <w:rFonts w:ascii="Arial" w:hAnsi="Arial" w:cs="Arial"/>
          <w:b w:val="0"/>
          <w:bCs w:val="0"/>
          <w:sz w:val="24"/>
          <w:szCs w:val="24"/>
        </w:rPr>
        <w:t xml:space="preserve">Two bid (Pre-Qualification </w:t>
      </w:r>
      <w:r w:rsidR="002B2F77">
        <w:rPr>
          <w:rFonts w:ascii="Arial" w:hAnsi="Arial" w:cs="Arial"/>
          <w:b w:val="0"/>
          <w:bCs w:val="0"/>
          <w:sz w:val="24"/>
          <w:szCs w:val="24"/>
        </w:rPr>
        <w:t xml:space="preserve">Bid and </w:t>
      </w:r>
      <w:r w:rsidRPr="009969B8">
        <w:rPr>
          <w:rFonts w:ascii="Arial" w:hAnsi="Arial" w:cs="Arial"/>
          <w:b w:val="0"/>
          <w:bCs w:val="0"/>
          <w:sz w:val="24"/>
          <w:szCs w:val="24"/>
        </w:rPr>
        <w:t xml:space="preserve">Price Bid) </w:t>
      </w:r>
      <w:r w:rsidR="002B2F77">
        <w:rPr>
          <w:rFonts w:ascii="Arial" w:hAnsi="Arial" w:cs="Arial"/>
          <w:b w:val="0"/>
          <w:bCs w:val="0"/>
          <w:sz w:val="24"/>
          <w:szCs w:val="24"/>
        </w:rPr>
        <w:t>t</w:t>
      </w:r>
      <w:r w:rsidRPr="009969B8">
        <w:rPr>
          <w:rFonts w:ascii="Arial" w:hAnsi="Arial" w:cs="Arial"/>
          <w:b w:val="0"/>
          <w:bCs w:val="0"/>
          <w:sz w:val="24"/>
          <w:szCs w:val="24"/>
        </w:rPr>
        <w:t xml:space="preserve">enders are invited </w:t>
      </w:r>
      <w:r w:rsidR="00EE1943" w:rsidRPr="009969B8">
        <w:rPr>
          <w:rFonts w:ascii="Arial" w:hAnsi="Arial" w:cs="Arial"/>
          <w:b w:val="0"/>
          <w:bCs w:val="0"/>
          <w:sz w:val="24"/>
          <w:szCs w:val="24"/>
        </w:rPr>
        <w:t>for</w:t>
      </w:r>
      <w:r w:rsidR="0039378E">
        <w:rPr>
          <w:rFonts w:ascii="Arial" w:hAnsi="Arial" w:cs="Arial"/>
          <w:b w:val="0"/>
          <w:bCs w:val="0"/>
          <w:sz w:val="24"/>
          <w:szCs w:val="24"/>
        </w:rPr>
        <w:t xml:space="preserve"> laying New Pipeline for existing </w:t>
      </w:r>
      <w:r w:rsidR="00777B3B" w:rsidRPr="00777B3B">
        <w:rPr>
          <w:rFonts w:ascii="Arial" w:hAnsi="Arial" w:cs="Arial"/>
          <w:b w:val="0"/>
          <w:sz w:val="24"/>
          <w:szCs w:val="24"/>
        </w:rPr>
        <w:t>fire Fighting System”</w:t>
      </w:r>
      <w:r w:rsidR="00777B3B">
        <w:rPr>
          <w:rFonts w:ascii="Arial" w:hAnsi="Arial" w:cs="Arial"/>
          <w:bCs w:val="0"/>
          <w:sz w:val="24"/>
          <w:szCs w:val="24"/>
        </w:rPr>
        <w:t xml:space="preserve"> </w:t>
      </w:r>
      <w:r w:rsidR="00777B3B" w:rsidRPr="000C2788">
        <w:rPr>
          <w:rFonts w:ascii="Arial" w:hAnsi="Arial" w:cs="Arial"/>
          <w:b w:val="0"/>
          <w:sz w:val="24"/>
          <w:szCs w:val="24"/>
        </w:rPr>
        <w:t>installed</w:t>
      </w:r>
      <w:r w:rsidR="00777B3B">
        <w:rPr>
          <w:rFonts w:ascii="Arial" w:hAnsi="Arial" w:cs="Arial"/>
          <w:bCs w:val="0"/>
          <w:sz w:val="24"/>
          <w:szCs w:val="24"/>
        </w:rPr>
        <w:t xml:space="preserve"> </w:t>
      </w:r>
      <w:r w:rsidR="00777B3B">
        <w:rPr>
          <w:rFonts w:ascii="Arial" w:hAnsi="Arial" w:cs="Arial"/>
          <w:b w:val="0"/>
          <w:sz w:val="24"/>
          <w:szCs w:val="24"/>
        </w:rPr>
        <w:t xml:space="preserve">at </w:t>
      </w:r>
      <w:proofErr w:type="spellStart"/>
      <w:r w:rsidR="00777B3B">
        <w:rPr>
          <w:rFonts w:ascii="Arial" w:hAnsi="Arial" w:cs="Arial"/>
          <w:b w:val="0"/>
          <w:sz w:val="24"/>
          <w:szCs w:val="24"/>
        </w:rPr>
        <w:t>Balmer</w:t>
      </w:r>
      <w:proofErr w:type="spellEnd"/>
      <w:r w:rsidR="00777B3B">
        <w:rPr>
          <w:rFonts w:ascii="Arial" w:hAnsi="Arial" w:cs="Arial"/>
          <w:b w:val="0"/>
          <w:sz w:val="24"/>
          <w:szCs w:val="24"/>
        </w:rPr>
        <w:t xml:space="preserve"> </w:t>
      </w:r>
      <w:proofErr w:type="spellStart"/>
      <w:r w:rsidR="00777B3B">
        <w:rPr>
          <w:rFonts w:ascii="Arial" w:hAnsi="Arial" w:cs="Arial"/>
          <w:b w:val="0"/>
          <w:sz w:val="24"/>
          <w:szCs w:val="24"/>
        </w:rPr>
        <w:t>Lawrie</w:t>
      </w:r>
      <w:proofErr w:type="spellEnd"/>
      <w:r w:rsidR="00777B3B">
        <w:rPr>
          <w:rFonts w:ascii="Arial" w:hAnsi="Arial" w:cs="Arial"/>
          <w:b w:val="0"/>
          <w:sz w:val="24"/>
          <w:szCs w:val="24"/>
        </w:rPr>
        <w:t xml:space="preserve"> Housing Complex, Plot No. 1-1 &amp; 1-2, Sector 2, Phase II, </w:t>
      </w:r>
      <w:proofErr w:type="spellStart"/>
      <w:r w:rsidR="00777B3B">
        <w:rPr>
          <w:rFonts w:ascii="Arial" w:hAnsi="Arial" w:cs="Arial"/>
          <w:b w:val="0"/>
          <w:sz w:val="24"/>
          <w:szCs w:val="24"/>
        </w:rPr>
        <w:t>Nerul</w:t>
      </w:r>
      <w:proofErr w:type="spellEnd"/>
      <w:r w:rsidR="00777B3B">
        <w:rPr>
          <w:rFonts w:ascii="Arial" w:hAnsi="Arial" w:cs="Arial"/>
          <w:b w:val="0"/>
          <w:sz w:val="24"/>
          <w:szCs w:val="24"/>
        </w:rPr>
        <w:t xml:space="preserve"> (West), New Mumbai </w:t>
      </w:r>
      <w:r w:rsidR="009969B8" w:rsidRPr="009969B8">
        <w:rPr>
          <w:rFonts w:ascii="Arial" w:hAnsi="Arial" w:cs="Arial"/>
          <w:b w:val="0"/>
          <w:bCs w:val="0"/>
          <w:sz w:val="24"/>
          <w:szCs w:val="24"/>
        </w:rPr>
        <w:t xml:space="preserve">as per detailed Scope of Work contained in Annexure </w:t>
      </w:r>
      <w:r w:rsidR="00777B3B">
        <w:rPr>
          <w:rFonts w:ascii="Arial" w:hAnsi="Arial" w:cs="Arial"/>
          <w:b w:val="0"/>
          <w:bCs w:val="0"/>
          <w:sz w:val="24"/>
          <w:szCs w:val="24"/>
        </w:rPr>
        <w:t>I</w:t>
      </w:r>
      <w:r w:rsidR="009969B8" w:rsidRPr="009969B8">
        <w:rPr>
          <w:rFonts w:ascii="Arial" w:hAnsi="Arial" w:cs="Arial"/>
          <w:b w:val="0"/>
          <w:bCs w:val="0"/>
          <w:sz w:val="24"/>
          <w:szCs w:val="24"/>
        </w:rPr>
        <w:t>I of this tender</w:t>
      </w:r>
    </w:p>
    <w:p w:rsidR="002B2F77" w:rsidRPr="002B2F77" w:rsidRDefault="002B2F77" w:rsidP="002B2F77">
      <w:pPr>
        <w:pStyle w:val="Standard"/>
      </w:pPr>
    </w:p>
    <w:p w:rsidR="001C5FA6" w:rsidRPr="00C7328B" w:rsidRDefault="002659F0" w:rsidP="001C5FA6">
      <w:pPr>
        <w:pStyle w:val="ListParagraph"/>
        <w:ind w:left="567" w:right="-46" w:hanging="567"/>
        <w:contextualSpacing/>
        <w:jc w:val="both"/>
        <w:rPr>
          <w:rFonts w:ascii="Arial" w:hAnsi="Arial" w:cs="Arial"/>
          <w:sz w:val="24"/>
          <w:szCs w:val="24"/>
        </w:rPr>
      </w:pPr>
      <w:r w:rsidRPr="00391171">
        <w:rPr>
          <w:rFonts w:ascii="Arial" w:hAnsi="Arial" w:cs="Arial"/>
          <w:sz w:val="24"/>
          <w:szCs w:val="24"/>
        </w:rPr>
        <w:t>2.</w:t>
      </w:r>
      <w:r w:rsidR="005B1E62" w:rsidRPr="00391171">
        <w:rPr>
          <w:rFonts w:ascii="Arial" w:hAnsi="Arial" w:cs="Arial"/>
          <w:sz w:val="24"/>
          <w:szCs w:val="24"/>
        </w:rPr>
        <w:tab/>
      </w:r>
      <w:r w:rsidR="0008027F">
        <w:rPr>
          <w:rFonts w:ascii="Arial" w:hAnsi="Arial" w:cs="Arial"/>
          <w:sz w:val="24"/>
          <w:szCs w:val="24"/>
        </w:rPr>
        <w:t xml:space="preserve">Contractors, Vendors </w:t>
      </w:r>
      <w:r w:rsidR="009F5B35">
        <w:rPr>
          <w:rFonts w:ascii="Arial" w:hAnsi="Arial" w:cs="Arial"/>
          <w:sz w:val="24"/>
          <w:szCs w:val="24"/>
        </w:rPr>
        <w:t xml:space="preserve">or their owners / proprietors </w:t>
      </w:r>
      <w:r w:rsidR="001C5FA6" w:rsidRPr="00C7328B">
        <w:rPr>
          <w:rFonts w:ascii="Arial" w:hAnsi="Arial" w:cs="Arial"/>
          <w:sz w:val="24"/>
          <w:szCs w:val="24"/>
        </w:rPr>
        <w:t>who are having unresolved issues, disputes, complaints, legal or court cases against the company</w:t>
      </w:r>
      <w:r w:rsidR="001C5FA6">
        <w:rPr>
          <w:rFonts w:ascii="Arial" w:hAnsi="Arial" w:cs="Arial"/>
          <w:sz w:val="24"/>
          <w:szCs w:val="24"/>
        </w:rPr>
        <w:t xml:space="preserve"> and bidders with whom </w:t>
      </w:r>
      <w:proofErr w:type="spellStart"/>
      <w:r w:rsidR="001C5FA6">
        <w:rPr>
          <w:rFonts w:ascii="Arial" w:hAnsi="Arial" w:cs="Arial"/>
          <w:sz w:val="24"/>
          <w:szCs w:val="24"/>
        </w:rPr>
        <w:t>Balmer</w:t>
      </w:r>
      <w:proofErr w:type="spellEnd"/>
      <w:r w:rsidR="001C5FA6">
        <w:rPr>
          <w:rFonts w:ascii="Arial" w:hAnsi="Arial" w:cs="Arial"/>
          <w:sz w:val="24"/>
          <w:szCs w:val="24"/>
        </w:rPr>
        <w:t xml:space="preserve"> </w:t>
      </w:r>
      <w:proofErr w:type="spellStart"/>
      <w:r w:rsidR="001C5FA6">
        <w:rPr>
          <w:rFonts w:ascii="Arial" w:hAnsi="Arial" w:cs="Arial"/>
          <w:sz w:val="24"/>
          <w:szCs w:val="24"/>
        </w:rPr>
        <w:t>Lawrie</w:t>
      </w:r>
      <w:proofErr w:type="spellEnd"/>
      <w:r w:rsidR="001C5FA6">
        <w:rPr>
          <w:rFonts w:ascii="Arial" w:hAnsi="Arial" w:cs="Arial"/>
          <w:sz w:val="24"/>
          <w:szCs w:val="24"/>
        </w:rPr>
        <w:t xml:space="preserve"> have / had any dispute, are debarred for 5 years from the date of settlement of dispute to participate / bid in this tender</w:t>
      </w:r>
      <w:r w:rsidR="001C5FA6" w:rsidRPr="00C7328B">
        <w:rPr>
          <w:rFonts w:ascii="Arial" w:hAnsi="Arial" w:cs="Arial"/>
          <w:sz w:val="24"/>
          <w:szCs w:val="24"/>
        </w:rPr>
        <w:t>.</w:t>
      </w:r>
    </w:p>
    <w:p w:rsidR="002659F0" w:rsidRPr="00391171" w:rsidRDefault="002659F0" w:rsidP="00F664E5">
      <w:pPr>
        <w:pStyle w:val="ListParagraph"/>
        <w:ind w:left="567" w:right="-46" w:hanging="567"/>
        <w:contextualSpacing/>
        <w:rPr>
          <w:rFonts w:ascii="Arial" w:hAnsi="Arial" w:cs="Arial"/>
          <w:sz w:val="24"/>
          <w:szCs w:val="24"/>
        </w:rPr>
      </w:pPr>
    </w:p>
    <w:p w:rsidR="002659F0" w:rsidRPr="00391171" w:rsidRDefault="002659F0" w:rsidP="00F664E5">
      <w:pPr>
        <w:pStyle w:val="ListParagraph"/>
        <w:ind w:left="567" w:right="-46" w:hanging="567"/>
        <w:contextualSpacing/>
        <w:jc w:val="both"/>
        <w:rPr>
          <w:rFonts w:ascii="Arial" w:hAnsi="Arial" w:cs="Arial"/>
          <w:sz w:val="24"/>
          <w:szCs w:val="24"/>
        </w:rPr>
      </w:pPr>
      <w:r w:rsidRPr="00391171">
        <w:rPr>
          <w:rFonts w:ascii="Arial" w:hAnsi="Arial" w:cs="Arial"/>
          <w:sz w:val="24"/>
          <w:szCs w:val="24"/>
        </w:rPr>
        <w:t>3.</w:t>
      </w:r>
      <w:r w:rsidRPr="00391171">
        <w:rPr>
          <w:rFonts w:ascii="Arial" w:hAnsi="Arial" w:cs="Arial"/>
          <w:b/>
          <w:bCs/>
          <w:sz w:val="24"/>
          <w:szCs w:val="24"/>
        </w:rPr>
        <w:t xml:space="preserve">   </w:t>
      </w:r>
      <w:r w:rsidRPr="00391171">
        <w:rPr>
          <w:rFonts w:ascii="Arial" w:hAnsi="Arial" w:cs="Arial"/>
          <w:b/>
          <w:bCs/>
          <w:sz w:val="24"/>
          <w:szCs w:val="24"/>
        </w:rPr>
        <w:tab/>
      </w:r>
      <w:r w:rsidRPr="00391171">
        <w:rPr>
          <w:rFonts w:ascii="Arial" w:hAnsi="Arial" w:cs="Arial"/>
          <w:sz w:val="24"/>
          <w:szCs w:val="24"/>
        </w:rPr>
        <w:t xml:space="preserve">The tender is invited </w:t>
      </w:r>
      <w:r w:rsidRPr="00391171">
        <w:rPr>
          <w:rFonts w:ascii="Arial" w:hAnsi="Arial" w:cs="Arial"/>
          <w:b/>
          <w:bCs/>
          <w:sz w:val="24"/>
          <w:szCs w:val="24"/>
        </w:rPr>
        <w:t xml:space="preserve">in </w:t>
      </w:r>
      <w:r w:rsidR="0010496E" w:rsidRPr="00391171">
        <w:rPr>
          <w:rFonts w:ascii="Arial" w:hAnsi="Arial" w:cs="Arial"/>
          <w:b/>
          <w:bCs/>
          <w:sz w:val="24"/>
          <w:szCs w:val="24"/>
        </w:rPr>
        <w:t xml:space="preserve">Two </w:t>
      </w:r>
      <w:r w:rsidRPr="00391171">
        <w:rPr>
          <w:rFonts w:ascii="Arial" w:hAnsi="Arial" w:cs="Arial"/>
          <w:b/>
          <w:bCs/>
          <w:sz w:val="24"/>
          <w:szCs w:val="24"/>
        </w:rPr>
        <w:t>Bid System</w:t>
      </w:r>
      <w:r w:rsidR="0010496E" w:rsidRPr="00391171">
        <w:rPr>
          <w:rFonts w:ascii="Arial" w:hAnsi="Arial" w:cs="Arial"/>
          <w:sz w:val="24"/>
          <w:szCs w:val="24"/>
        </w:rPr>
        <w:t xml:space="preserve"> – </w:t>
      </w:r>
      <w:r w:rsidR="00B338B9" w:rsidRPr="00391171">
        <w:rPr>
          <w:rFonts w:ascii="Arial" w:hAnsi="Arial" w:cs="Arial"/>
          <w:sz w:val="24"/>
          <w:szCs w:val="24"/>
        </w:rPr>
        <w:t>Pre-Qualification and Price Bid</w:t>
      </w:r>
      <w:r w:rsidR="0010496E" w:rsidRPr="00391171">
        <w:rPr>
          <w:rFonts w:ascii="Arial" w:hAnsi="Arial" w:cs="Arial"/>
          <w:sz w:val="24"/>
          <w:szCs w:val="24"/>
        </w:rPr>
        <w:t>.</w:t>
      </w:r>
    </w:p>
    <w:p w:rsidR="002659F0" w:rsidRPr="00391171" w:rsidRDefault="002659F0" w:rsidP="00F664E5">
      <w:pPr>
        <w:pStyle w:val="Standard"/>
        <w:autoSpaceDE w:val="0"/>
        <w:ind w:left="567" w:right="-46" w:hanging="567"/>
        <w:contextualSpacing/>
        <w:jc w:val="both"/>
        <w:rPr>
          <w:rFonts w:ascii="Arial" w:hAnsi="Arial" w:cs="Arial"/>
          <w:color w:val="000000"/>
        </w:rPr>
      </w:pPr>
    </w:p>
    <w:p w:rsidR="002659F0" w:rsidRPr="00391171" w:rsidRDefault="00EE1943" w:rsidP="00F664E5">
      <w:pPr>
        <w:pStyle w:val="Standard"/>
        <w:ind w:left="567" w:right="-46" w:hanging="567"/>
        <w:contextualSpacing/>
        <w:jc w:val="both"/>
        <w:rPr>
          <w:rFonts w:ascii="Arial" w:hAnsi="Arial" w:cs="Arial"/>
        </w:rPr>
      </w:pPr>
      <w:r w:rsidRPr="00391171">
        <w:rPr>
          <w:rFonts w:ascii="Arial" w:hAnsi="Arial" w:cs="Arial"/>
        </w:rPr>
        <w:t>4</w:t>
      </w:r>
      <w:r w:rsidR="002659F0" w:rsidRPr="00391171">
        <w:rPr>
          <w:rFonts w:ascii="Arial" w:hAnsi="Arial" w:cs="Arial"/>
        </w:rPr>
        <w:t>.</w:t>
      </w:r>
      <w:r w:rsidR="002659F0" w:rsidRPr="00391171">
        <w:rPr>
          <w:rFonts w:ascii="Arial" w:hAnsi="Arial" w:cs="Arial"/>
        </w:rPr>
        <w:tab/>
        <w:t xml:space="preserve">All </w:t>
      </w:r>
      <w:r w:rsidR="00121DD3" w:rsidRPr="00391171">
        <w:rPr>
          <w:rFonts w:ascii="Arial" w:hAnsi="Arial" w:cs="Arial"/>
        </w:rPr>
        <w:t>documents required in the tender can be scanned and submitted online through appropriate forms as attached in the tender.</w:t>
      </w:r>
      <w:r w:rsidR="00B338B9" w:rsidRPr="00391171">
        <w:rPr>
          <w:rFonts w:ascii="Arial" w:hAnsi="Arial" w:cs="Arial"/>
        </w:rPr>
        <w:t xml:space="preserve"> Hard copies of Pre-Qualification</w:t>
      </w:r>
      <w:r w:rsidR="001D7C33">
        <w:rPr>
          <w:rFonts w:ascii="Arial" w:hAnsi="Arial" w:cs="Arial"/>
        </w:rPr>
        <w:t xml:space="preserve"> </w:t>
      </w:r>
      <w:r w:rsidR="00B338B9" w:rsidRPr="00391171">
        <w:rPr>
          <w:rFonts w:ascii="Arial" w:hAnsi="Arial" w:cs="Arial"/>
        </w:rPr>
        <w:t xml:space="preserve">Bid can be submitted only after the online bid submission. </w:t>
      </w:r>
    </w:p>
    <w:p w:rsidR="00121DD3" w:rsidRPr="00391171" w:rsidRDefault="00121DD3" w:rsidP="00F664E5">
      <w:pPr>
        <w:pStyle w:val="Standard"/>
        <w:ind w:left="567" w:right="-46" w:hanging="567"/>
        <w:contextualSpacing/>
        <w:jc w:val="both"/>
        <w:rPr>
          <w:rFonts w:ascii="Arial" w:hAnsi="Arial" w:cs="Arial"/>
        </w:rPr>
      </w:pPr>
    </w:p>
    <w:p w:rsidR="00D53787" w:rsidRPr="00391171" w:rsidRDefault="00D53787" w:rsidP="00F664E5">
      <w:pPr>
        <w:pStyle w:val="Standard"/>
        <w:ind w:left="567" w:right="-46" w:hanging="567"/>
        <w:contextualSpacing/>
        <w:jc w:val="both"/>
        <w:rPr>
          <w:rFonts w:ascii="Arial" w:hAnsi="Arial" w:cs="Arial"/>
        </w:rPr>
      </w:pPr>
      <w:r w:rsidRPr="00391171">
        <w:rPr>
          <w:rFonts w:ascii="Arial" w:hAnsi="Arial" w:cs="Arial"/>
        </w:rPr>
        <w:tab/>
        <w:t xml:space="preserve">All Bids are to be completed and returned in accordance with tender requirements within the tender due date as mentioned. </w:t>
      </w:r>
    </w:p>
    <w:p w:rsidR="00D53787" w:rsidRPr="00391171" w:rsidRDefault="00D53787" w:rsidP="00F664E5">
      <w:pPr>
        <w:pStyle w:val="Standard"/>
        <w:ind w:left="567" w:right="-46" w:hanging="567"/>
        <w:contextualSpacing/>
        <w:jc w:val="both"/>
        <w:rPr>
          <w:rFonts w:ascii="Arial" w:hAnsi="Arial" w:cs="Arial"/>
        </w:rPr>
      </w:pPr>
    </w:p>
    <w:p w:rsidR="00D53787" w:rsidRPr="00391171" w:rsidRDefault="00D53787" w:rsidP="00F664E5">
      <w:pPr>
        <w:pStyle w:val="Standard"/>
        <w:ind w:left="567" w:right="-46" w:hanging="567"/>
        <w:contextualSpacing/>
        <w:jc w:val="both"/>
        <w:rPr>
          <w:rFonts w:ascii="Arial" w:hAnsi="Arial" w:cs="Arial"/>
        </w:rPr>
      </w:pPr>
      <w:r w:rsidRPr="00391171">
        <w:rPr>
          <w:rFonts w:ascii="Arial" w:hAnsi="Arial" w:cs="Arial"/>
        </w:rPr>
        <w:tab/>
        <w:t xml:space="preserve">The bidders are requested to bid online within the tender announcement date and tender closing date and time as mentioned in the tender document. </w:t>
      </w:r>
    </w:p>
    <w:p w:rsidR="00D53787" w:rsidRPr="00391171" w:rsidRDefault="00D53787" w:rsidP="00F664E5">
      <w:pPr>
        <w:pStyle w:val="Standard"/>
        <w:ind w:left="567" w:right="-46" w:hanging="567"/>
        <w:contextualSpacing/>
        <w:jc w:val="both"/>
        <w:rPr>
          <w:rFonts w:ascii="Arial" w:hAnsi="Arial" w:cs="Arial"/>
        </w:rPr>
      </w:pPr>
    </w:p>
    <w:p w:rsidR="002659F0" w:rsidRPr="00391171" w:rsidRDefault="002659F0" w:rsidP="00F664E5">
      <w:pPr>
        <w:pStyle w:val="Standard"/>
        <w:ind w:left="567" w:right="-46" w:hanging="567"/>
        <w:contextualSpacing/>
        <w:jc w:val="both"/>
        <w:rPr>
          <w:rFonts w:ascii="Arial" w:hAnsi="Arial" w:cs="Arial"/>
        </w:rPr>
      </w:pPr>
      <w:r w:rsidRPr="00391171">
        <w:rPr>
          <w:rFonts w:ascii="Arial" w:hAnsi="Arial" w:cs="Arial"/>
        </w:rPr>
        <w:t xml:space="preserve"> </w:t>
      </w:r>
      <w:r w:rsidR="00121DD3" w:rsidRPr="00391171">
        <w:rPr>
          <w:rFonts w:ascii="Arial" w:hAnsi="Arial" w:cs="Arial"/>
        </w:rPr>
        <w:t>5.</w:t>
      </w:r>
      <w:r w:rsidRPr="00391171">
        <w:rPr>
          <w:rFonts w:ascii="Arial" w:hAnsi="Arial" w:cs="Arial"/>
        </w:rPr>
        <w:tab/>
        <w:t xml:space="preserve">The term </w:t>
      </w:r>
      <w:r w:rsidRPr="00391171">
        <w:rPr>
          <w:rFonts w:ascii="Arial" w:hAnsi="Arial" w:cs="Arial"/>
          <w:b/>
          <w:bCs/>
          <w:u w:val="single"/>
        </w:rPr>
        <w:t>“BL”</w:t>
      </w:r>
      <w:r w:rsidRPr="00391171">
        <w:rPr>
          <w:rFonts w:ascii="Arial" w:hAnsi="Arial" w:cs="Arial"/>
        </w:rPr>
        <w:t xml:space="preserve"> wherever mentioned in the tender document refers to </w:t>
      </w:r>
      <w:r w:rsidRPr="00391171">
        <w:rPr>
          <w:rFonts w:ascii="Arial" w:hAnsi="Arial" w:cs="Arial"/>
          <w:b/>
          <w:bCs/>
          <w:u w:val="single"/>
        </w:rPr>
        <w:t>“</w:t>
      </w:r>
      <w:proofErr w:type="spellStart"/>
      <w:r w:rsidRPr="00391171">
        <w:rPr>
          <w:rFonts w:ascii="Arial" w:hAnsi="Arial" w:cs="Arial"/>
          <w:b/>
          <w:bCs/>
          <w:u w:val="single"/>
        </w:rPr>
        <w:t>Balmer</w:t>
      </w:r>
      <w:proofErr w:type="spellEnd"/>
      <w:r w:rsidRPr="00391171">
        <w:rPr>
          <w:rFonts w:ascii="Arial" w:hAnsi="Arial" w:cs="Arial"/>
          <w:b/>
          <w:bCs/>
          <w:u w:val="single"/>
        </w:rPr>
        <w:t xml:space="preserve"> </w:t>
      </w:r>
      <w:proofErr w:type="spellStart"/>
      <w:r w:rsidRPr="00391171">
        <w:rPr>
          <w:rFonts w:ascii="Arial" w:hAnsi="Arial" w:cs="Arial"/>
          <w:b/>
          <w:bCs/>
          <w:u w:val="single"/>
        </w:rPr>
        <w:t>Lawrie</w:t>
      </w:r>
      <w:proofErr w:type="spellEnd"/>
      <w:r w:rsidRPr="00391171">
        <w:rPr>
          <w:rFonts w:ascii="Arial" w:hAnsi="Arial" w:cs="Arial"/>
          <w:b/>
          <w:bCs/>
          <w:u w:val="single"/>
        </w:rPr>
        <w:t xml:space="preserve"> &amp; Co. Ltd.”</w:t>
      </w:r>
    </w:p>
    <w:p w:rsidR="002659F0" w:rsidRPr="00391171" w:rsidRDefault="002659F0" w:rsidP="00F664E5">
      <w:pPr>
        <w:pStyle w:val="Standard"/>
        <w:ind w:left="567" w:right="-46" w:hanging="567"/>
        <w:contextualSpacing/>
        <w:jc w:val="both"/>
        <w:rPr>
          <w:rFonts w:ascii="Arial" w:hAnsi="Arial" w:cs="Arial"/>
          <w:b/>
          <w:bCs/>
          <w:u w:val="single"/>
        </w:rPr>
      </w:pPr>
    </w:p>
    <w:p w:rsidR="002659F0" w:rsidRPr="00391171" w:rsidRDefault="002659F0" w:rsidP="00F664E5">
      <w:pPr>
        <w:pStyle w:val="Standard"/>
        <w:ind w:left="567" w:right="-46" w:hanging="567"/>
        <w:contextualSpacing/>
        <w:jc w:val="both"/>
        <w:rPr>
          <w:rFonts w:ascii="Arial" w:hAnsi="Arial" w:cs="Arial"/>
        </w:rPr>
      </w:pPr>
      <w:r w:rsidRPr="00391171">
        <w:rPr>
          <w:rFonts w:ascii="Arial" w:hAnsi="Arial" w:cs="Arial"/>
        </w:rPr>
        <w:t xml:space="preserve"> </w:t>
      </w:r>
      <w:r w:rsidRPr="00391171">
        <w:rPr>
          <w:rFonts w:ascii="Arial" w:hAnsi="Arial" w:cs="Arial"/>
        </w:rPr>
        <w:tab/>
        <w:t>BL would be the Purchaser</w:t>
      </w:r>
      <w:r w:rsidR="00894FF3" w:rsidRPr="00391171">
        <w:rPr>
          <w:rFonts w:ascii="Arial" w:hAnsi="Arial" w:cs="Arial"/>
        </w:rPr>
        <w:t xml:space="preserve"> </w:t>
      </w:r>
      <w:r w:rsidRPr="00391171">
        <w:rPr>
          <w:rFonts w:ascii="Arial" w:hAnsi="Arial" w:cs="Arial"/>
        </w:rPr>
        <w:t>/</w:t>
      </w:r>
      <w:r w:rsidR="00894FF3" w:rsidRPr="00391171">
        <w:rPr>
          <w:rFonts w:ascii="Arial" w:hAnsi="Arial" w:cs="Arial"/>
        </w:rPr>
        <w:t xml:space="preserve"> </w:t>
      </w:r>
      <w:r w:rsidRPr="00391171">
        <w:rPr>
          <w:rFonts w:ascii="Arial" w:hAnsi="Arial" w:cs="Arial"/>
        </w:rPr>
        <w:t>Owner for the tendered item.</w:t>
      </w:r>
    </w:p>
    <w:p w:rsidR="00894FF3" w:rsidRPr="00391171" w:rsidRDefault="00894FF3" w:rsidP="00F664E5">
      <w:pPr>
        <w:pStyle w:val="Standard"/>
        <w:ind w:left="567" w:right="-46" w:hanging="567"/>
        <w:contextualSpacing/>
        <w:jc w:val="both"/>
        <w:rPr>
          <w:rFonts w:ascii="Arial" w:hAnsi="Arial" w:cs="Arial"/>
        </w:rPr>
      </w:pPr>
    </w:p>
    <w:p w:rsidR="002659F0" w:rsidRPr="00391171" w:rsidRDefault="002659F0" w:rsidP="00F664E5">
      <w:pPr>
        <w:pStyle w:val="Standard"/>
        <w:ind w:left="567" w:right="-46" w:hanging="567"/>
        <w:contextualSpacing/>
        <w:jc w:val="both"/>
        <w:rPr>
          <w:rFonts w:ascii="Arial" w:hAnsi="Arial" w:cs="Arial"/>
        </w:rPr>
      </w:pPr>
      <w:r w:rsidRPr="00391171">
        <w:rPr>
          <w:rFonts w:ascii="Arial" w:hAnsi="Arial" w:cs="Arial"/>
        </w:rPr>
        <w:t xml:space="preserve"> </w:t>
      </w:r>
      <w:r w:rsidRPr="00391171">
        <w:rPr>
          <w:rFonts w:ascii="Arial" w:hAnsi="Arial" w:cs="Arial"/>
        </w:rPr>
        <w:tab/>
        <w:t>The successful bidder will be the Supplier.</w:t>
      </w:r>
    </w:p>
    <w:p w:rsidR="002659F0" w:rsidRPr="00391171" w:rsidRDefault="002659F0" w:rsidP="00F664E5">
      <w:pPr>
        <w:pStyle w:val="Standard"/>
        <w:ind w:left="567" w:right="-46" w:hanging="567"/>
        <w:contextualSpacing/>
        <w:jc w:val="both"/>
        <w:rPr>
          <w:rFonts w:ascii="Arial" w:hAnsi="Arial" w:cs="Arial"/>
        </w:rPr>
      </w:pPr>
      <w:r w:rsidRPr="00391171">
        <w:rPr>
          <w:rFonts w:ascii="Arial" w:hAnsi="Arial" w:cs="Arial"/>
        </w:rPr>
        <w:t xml:space="preserve"> </w:t>
      </w:r>
      <w:r w:rsidRPr="00391171">
        <w:rPr>
          <w:rFonts w:ascii="Arial" w:hAnsi="Arial" w:cs="Arial"/>
        </w:rPr>
        <w:tab/>
        <w:t>This document is the Tender.</w:t>
      </w:r>
    </w:p>
    <w:p w:rsidR="000E1894" w:rsidRPr="00391171" w:rsidRDefault="002659F0" w:rsidP="00F15117">
      <w:pPr>
        <w:pStyle w:val="Standard"/>
        <w:ind w:left="567" w:right="-46" w:hanging="567"/>
        <w:contextualSpacing/>
        <w:jc w:val="both"/>
        <w:rPr>
          <w:rFonts w:ascii="Arial" w:hAnsi="Arial" w:cs="Arial"/>
        </w:rPr>
      </w:pPr>
      <w:r w:rsidRPr="00391171">
        <w:rPr>
          <w:rFonts w:ascii="Arial" w:hAnsi="Arial" w:cs="Arial"/>
        </w:rPr>
        <w:t xml:space="preserve"> </w:t>
      </w:r>
      <w:r w:rsidRPr="00391171">
        <w:rPr>
          <w:rFonts w:ascii="Arial" w:hAnsi="Arial" w:cs="Arial"/>
        </w:rPr>
        <w:tab/>
        <w:t>The Acceptance of the Order by the successful</w:t>
      </w:r>
      <w:r w:rsidR="00F15117" w:rsidRPr="00391171">
        <w:rPr>
          <w:rFonts w:ascii="Arial" w:hAnsi="Arial" w:cs="Arial"/>
        </w:rPr>
        <w:t xml:space="preserve"> bidder will form the contract.</w:t>
      </w:r>
    </w:p>
    <w:p w:rsidR="000E1894" w:rsidRPr="00391171" w:rsidRDefault="000E1894" w:rsidP="00EA3433">
      <w:pPr>
        <w:pStyle w:val="Standard"/>
        <w:ind w:right="-46"/>
        <w:contextualSpacing/>
        <w:jc w:val="both"/>
        <w:rPr>
          <w:rFonts w:ascii="Arial" w:hAnsi="Arial" w:cs="Arial"/>
        </w:rPr>
      </w:pPr>
    </w:p>
    <w:p w:rsidR="002659F0" w:rsidRPr="00391171" w:rsidRDefault="00121DD3" w:rsidP="00F664E5">
      <w:pPr>
        <w:pStyle w:val="Standard"/>
        <w:suppressAutoHyphens w:val="0"/>
        <w:ind w:left="567" w:right="-46" w:hanging="567"/>
        <w:contextualSpacing/>
        <w:jc w:val="both"/>
        <w:rPr>
          <w:rFonts w:ascii="Arial" w:hAnsi="Arial" w:cs="Arial"/>
        </w:rPr>
      </w:pPr>
      <w:r w:rsidRPr="00391171">
        <w:rPr>
          <w:rFonts w:ascii="Arial" w:hAnsi="Arial" w:cs="Arial"/>
        </w:rPr>
        <w:lastRenderedPageBreak/>
        <w:t>6</w:t>
      </w:r>
      <w:r w:rsidR="002659F0" w:rsidRPr="00391171">
        <w:rPr>
          <w:rFonts w:ascii="Arial" w:hAnsi="Arial" w:cs="Arial"/>
        </w:rPr>
        <w:t xml:space="preserve">.  </w:t>
      </w:r>
      <w:r w:rsidR="002659F0" w:rsidRPr="00391171">
        <w:rPr>
          <w:rFonts w:ascii="Arial" w:hAnsi="Arial" w:cs="Arial"/>
        </w:rPr>
        <w:tab/>
        <w:t xml:space="preserve">Bid Security / Earnest Money Deposit (EMD) / Security Deposit– As per Clause No. 2 &amp; </w:t>
      </w:r>
      <w:r w:rsidR="00E94736">
        <w:rPr>
          <w:rFonts w:ascii="Arial" w:hAnsi="Arial" w:cs="Arial"/>
        </w:rPr>
        <w:t>6</w:t>
      </w:r>
      <w:r w:rsidR="002659F0" w:rsidRPr="00391171">
        <w:rPr>
          <w:rFonts w:ascii="Arial" w:hAnsi="Arial" w:cs="Arial"/>
          <w:color w:val="000000"/>
        </w:rPr>
        <w:t xml:space="preserve"> of the General Terms &amp; Conditions of this Tender document.</w:t>
      </w:r>
    </w:p>
    <w:p w:rsidR="00942FB2" w:rsidRDefault="00942FB2" w:rsidP="001B59D8">
      <w:pPr>
        <w:pStyle w:val="BodyText3"/>
        <w:ind w:right="-46"/>
        <w:contextualSpacing/>
        <w:rPr>
          <w:b w:val="0"/>
          <w:bCs w:val="0"/>
          <w:sz w:val="24"/>
          <w:szCs w:val="24"/>
        </w:rPr>
      </w:pPr>
    </w:p>
    <w:p w:rsidR="007F46E3" w:rsidRPr="00391171" w:rsidRDefault="007F46E3" w:rsidP="001B59D8">
      <w:pPr>
        <w:pStyle w:val="BodyText3"/>
        <w:ind w:right="-46"/>
        <w:contextualSpacing/>
        <w:rPr>
          <w:b w:val="0"/>
          <w:bCs w:val="0"/>
          <w:sz w:val="24"/>
          <w:szCs w:val="24"/>
        </w:rPr>
      </w:pPr>
      <w:r w:rsidRPr="00391171">
        <w:rPr>
          <w:b w:val="0"/>
          <w:bCs w:val="0"/>
          <w:sz w:val="24"/>
          <w:szCs w:val="24"/>
        </w:rPr>
        <w:t>Micro and Small Enterprises (MSE’s) with valid “</w:t>
      </w:r>
      <w:proofErr w:type="spellStart"/>
      <w:r w:rsidRPr="00391171">
        <w:rPr>
          <w:b w:val="0"/>
          <w:bCs w:val="0"/>
          <w:sz w:val="24"/>
          <w:szCs w:val="24"/>
        </w:rPr>
        <w:t>Udyog</w:t>
      </w:r>
      <w:proofErr w:type="spellEnd"/>
      <w:r w:rsidRPr="00391171">
        <w:rPr>
          <w:b w:val="0"/>
          <w:bCs w:val="0"/>
          <w:sz w:val="24"/>
          <w:szCs w:val="24"/>
        </w:rPr>
        <w:t xml:space="preserve"> </w:t>
      </w:r>
      <w:proofErr w:type="spellStart"/>
      <w:r w:rsidRPr="00391171">
        <w:rPr>
          <w:b w:val="0"/>
          <w:bCs w:val="0"/>
          <w:sz w:val="24"/>
          <w:szCs w:val="24"/>
        </w:rPr>
        <w:t>Aadhar</w:t>
      </w:r>
      <w:proofErr w:type="spellEnd"/>
      <w:r w:rsidRPr="00391171">
        <w:rPr>
          <w:b w:val="0"/>
          <w:bCs w:val="0"/>
          <w:sz w:val="24"/>
          <w:szCs w:val="24"/>
        </w:rPr>
        <w:t xml:space="preserve"> Memorandum” (UAM) number are exempted from payment of Earnest Money Deposit and are eligible </w:t>
      </w:r>
      <w:r w:rsidR="00305111" w:rsidRPr="00391171">
        <w:rPr>
          <w:b w:val="0"/>
          <w:bCs w:val="0"/>
          <w:sz w:val="24"/>
          <w:szCs w:val="24"/>
        </w:rPr>
        <w:t>for any other benefit applicable to MSE’s mentioned in this tender document.</w:t>
      </w:r>
    </w:p>
    <w:p w:rsidR="00305111" w:rsidRPr="00391171" w:rsidRDefault="00305111" w:rsidP="001B59D8">
      <w:pPr>
        <w:pStyle w:val="BodyText3"/>
        <w:ind w:right="-46"/>
        <w:contextualSpacing/>
        <w:rPr>
          <w:b w:val="0"/>
          <w:bCs w:val="0"/>
          <w:sz w:val="24"/>
          <w:szCs w:val="24"/>
        </w:rPr>
      </w:pPr>
    </w:p>
    <w:p w:rsidR="00305111" w:rsidRPr="00391171" w:rsidRDefault="00305111" w:rsidP="001B59D8">
      <w:pPr>
        <w:pStyle w:val="BodyText3"/>
        <w:ind w:right="-46"/>
        <w:contextualSpacing/>
        <w:rPr>
          <w:b w:val="0"/>
          <w:bCs w:val="0"/>
          <w:sz w:val="24"/>
          <w:szCs w:val="24"/>
        </w:rPr>
      </w:pPr>
      <w:r w:rsidRPr="00391171">
        <w:rPr>
          <w:b w:val="0"/>
          <w:bCs w:val="0"/>
          <w:sz w:val="24"/>
          <w:szCs w:val="24"/>
        </w:rPr>
        <w:t xml:space="preserve">Above benefit/s shall be extended only to MSE’s whose UAM number is registered with Central Public Procurement Portal (CPPP) and such MSE are required to submit a declaration for the same as per Annexure </w:t>
      </w:r>
      <w:r w:rsidR="00136DA2">
        <w:rPr>
          <w:b w:val="0"/>
          <w:bCs w:val="0"/>
          <w:sz w:val="24"/>
          <w:szCs w:val="24"/>
        </w:rPr>
        <w:t>X</w:t>
      </w:r>
      <w:r w:rsidRPr="00391171">
        <w:rPr>
          <w:b w:val="0"/>
          <w:bCs w:val="0"/>
          <w:sz w:val="24"/>
          <w:szCs w:val="24"/>
        </w:rPr>
        <w:t>.</w:t>
      </w:r>
    </w:p>
    <w:p w:rsidR="00305111" w:rsidRPr="00391171" w:rsidRDefault="00305111" w:rsidP="001B59D8">
      <w:pPr>
        <w:pStyle w:val="BodyText3"/>
        <w:ind w:right="-46"/>
        <w:contextualSpacing/>
        <w:rPr>
          <w:b w:val="0"/>
          <w:bCs w:val="0"/>
          <w:sz w:val="24"/>
          <w:szCs w:val="24"/>
        </w:rPr>
      </w:pPr>
    </w:p>
    <w:p w:rsidR="00305111" w:rsidRPr="00391171" w:rsidRDefault="00305111" w:rsidP="001B59D8">
      <w:pPr>
        <w:pStyle w:val="BodyText3"/>
        <w:ind w:right="-46"/>
        <w:contextualSpacing/>
        <w:rPr>
          <w:b w:val="0"/>
          <w:bCs w:val="0"/>
          <w:sz w:val="24"/>
          <w:szCs w:val="24"/>
        </w:rPr>
      </w:pPr>
      <w:r w:rsidRPr="00391171">
        <w:rPr>
          <w:b w:val="0"/>
          <w:bCs w:val="0"/>
          <w:sz w:val="24"/>
          <w:szCs w:val="24"/>
        </w:rPr>
        <w:t>Failure to submit above mentioned declaration by the bidder claiming above benefits will be treated as a non-MSE’s bidder and such bid shall be processed accordingly.</w:t>
      </w:r>
    </w:p>
    <w:p w:rsidR="007F46E3" w:rsidRPr="00391171" w:rsidRDefault="007F46E3" w:rsidP="001B59D8">
      <w:pPr>
        <w:pStyle w:val="BodyText3"/>
        <w:ind w:right="-46"/>
        <w:contextualSpacing/>
        <w:rPr>
          <w:sz w:val="24"/>
          <w:szCs w:val="24"/>
        </w:rPr>
      </w:pPr>
    </w:p>
    <w:p w:rsidR="002659F0" w:rsidRPr="00391171" w:rsidRDefault="002659F0" w:rsidP="00F664E5">
      <w:pPr>
        <w:pStyle w:val="Standard"/>
        <w:autoSpaceDE w:val="0"/>
        <w:ind w:right="-46"/>
        <w:contextualSpacing/>
        <w:jc w:val="both"/>
        <w:rPr>
          <w:rFonts w:ascii="Arial" w:hAnsi="Arial" w:cs="Arial"/>
        </w:rPr>
      </w:pPr>
      <w:r w:rsidRPr="00391171">
        <w:rPr>
          <w:rFonts w:ascii="Arial" w:hAnsi="Arial" w:cs="Arial"/>
        </w:rPr>
        <w:t>The bidder shall furnish the Demand Draft and other documents either in person or through courier or by post and the receipt of the same within the stipulated time shall be the responsibility of bidder.  BL shall not take any responsibility for any delay of said documents. If any of the documents furnished by the bidder is found to be false / fabricated, the bidder is liable for black listing, forfeiture of the EMD, cancellation of work and criminal prosecution.</w:t>
      </w:r>
    </w:p>
    <w:p w:rsidR="002659F0" w:rsidRPr="00391171" w:rsidRDefault="002659F0" w:rsidP="00F664E5">
      <w:pPr>
        <w:pStyle w:val="Standard"/>
        <w:autoSpaceDE w:val="0"/>
        <w:ind w:right="-46"/>
        <w:contextualSpacing/>
        <w:rPr>
          <w:rFonts w:ascii="Arial" w:hAnsi="Arial" w:cs="Arial"/>
          <w:b/>
          <w:bCs/>
        </w:rPr>
      </w:pPr>
    </w:p>
    <w:p w:rsidR="002659F0" w:rsidRPr="00391171" w:rsidRDefault="002659F0" w:rsidP="00F664E5">
      <w:pPr>
        <w:pStyle w:val="Standard"/>
        <w:ind w:right="-46"/>
        <w:contextualSpacing/>
        <w:jc w:val="both"/>
        <w:rPr>
          <w:rFonts w:ascii="Arial" w:hAnsi="Arial" w:cs="Arial"/>
        </w:rPr>
      </w:pPr>
      <w:r w:rsidRPr="00391171">
        <w:rPr>
          <w:rFonts w:ascii="Arial" w:hAnsi="Arial" w:cs="Arial"/>
        </w:rPr>
        <w:t>Bidders to note the Bid Rejection Criteria as detailed in Clause no. 7.3</w:t>
      </w:r>
    </w:p>
    <w:p w:rsidR="002659F0" w:rsidRPr="00391171" w:rsidRDefault="002659F0" w:rsidP="00F664E5">
      <w:pPr>
        <w:pStyle w:val="Standard"/>
        <w:ind w:right="-46"/>
        <w:contextualSpacing/>
        <w:rPr>
          <w:rFonts w:ascii="Arial" w:hAnsi="Arial" w:cs="Arial"/>
        </w:rPr>
      </w:pPr>
    </w:p>
    <w:p w:rsidR="002659F0" w:rsidRPr="00391171" w:rsidRDefault="002659F0" w:rsidP="00F664E5">
      <w:pPr>
        <w:pStyle w:val="Standard"/>
        <w:ind w:right="-46"/>
        <w:contextualSpacing/>
        <w:rPr>
          <w:rFonts w:ascii="Arial" w:hAnsi="Arial" w:cs="Arial"/>
        </w:rPr>
      </w:pPr>
      <w:r w:rsidRPr="00391171">
        <w:rPr>
          <w:rFonts w:ascii="Arial" w:hAnsi="Arial" w:cs="Arial"/>
        </w:rPr>
        <w:t>The Tender document consists of:</w:t>
      </w:r>
    </w:p>
    <w:p w:rsidR="00894FF3" w:rsidRPr="00391171" w:rsidRDefault="00894FF3" w:rsidP="00F664E5">
      <w:pPr>
        <w:pStyle w:val="Standard"/>
        <w:ind w:right="-46"/>
        <w:contextualSpacing/>
        <w:rPr>
          <w:rFonts w:ascii="Arial" w:hAnsi="Arial" w:cs="Arial"/>
        </w:rPr>
      </w:pPr>
    </w:p>
    <w:tbl>
      <w:tblPr>
        <w:tblW w:w="9147" w:type="dxa"/>
        <w:tblLayout w:type="fixed"/>
        <w:tblCellMar>
          <w:left w:w="10" w:type="dxa"/>
          <w:right w:w="10" w:type="dxa"/>
        </w:tblCellMar>
        <w:tblLook w:val="0000" w:firstRow="0" w:lastRow="0" w:firstColumn="0" w:lastColumn="0" w:noHBand="0" w:noVBand="0"/>
      </w:tblPr>
      <w:tblGrid>
        <w:gridCol w:w="859"/>
        <w:gridCol w:w="6599"/>
        <w:gridCol w:w="1689"/>
      </w:tblGrid>
      <w:tr w:rsidR="002659F0"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9F0" w:rsidRPr="00391171" w:rsidRDefault="002659F0" w:rsidP="00F664E5">
            <w:pPr>
              <w:pStyle w:val="Standard"/>
              <w:ind w:right="-46"/>
              <w:contextualSpacing/>
              <w:jc w:val="center"/>
              <w:rPr>
                <w:rFonts w:ascii="Arial" w:hAnsi="Arial" w:cs="Arial"/>
              </w:rPr>
            </w:pPr>
            <w:r w:rsidRPr="00391171">
              <w:rPr>
                <w:rFonts w:ascii="Arial" w:hAnsi="Arial" w:cs="Arial"/>
              </w:rPr>
              <w:t>SN</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59F0" w:rsidRPr="00391171" w:rsidRDefault="002659F0" w:rsidP="00F664E5">
            <w:pPr>
              <w:pStyle w:val="Standard"/>
              <w:ind w:right="-46"/>
              <w:contextualSpacing/>
              <w:rPr>
                <w:rFonts w:ascii="Arial" w:hAnsi="Arial" w:cs="Arial"/>
              </w:rPr>
            </w:pPr>
            <w:r w:rsidRPr="00391171">
              <w:rPr>
                <w:rFonts w:ascii="Arial" w:hAnsi="Arial" w:cs="Arial"/>
              </w:rPr>
              <w:t>Contents</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9F0" w:rsidRPr="00391171" w:rsidRDefault="002659F0" w:rsidP="00F664E5">
            <w:pPr>
              <w:pStyle w:val="Standard"/>
              <w:ind w:right="-46"/>
              <w:contextualSpacing/>
              <w:jc w:val="center"/>
              <w:rPr>
                <w:rFonts w:ascii="Arial" w:hAnsi="Arial" w:cs="Arial"/>
              </w:rPr>
            </w:pPr>
            <w:r w:rsidRPr="00391171">
              <w:rPr>
                <w:rFonts w:ascii="Arial" w:hAnsi="Arial" w:cs="Arial"/>
              </w:rPr>
              <w:t>Annexure</w:t>
            </w:r>
          </w:p>
        </w:tc>
      </w:tr>
      <w:tr w:rsidR="00FB3A2E"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3A2E" w:rsidRPr="00391171" w:rsidRDefault="00FB3A2E" w:rsidP="00F664E5">
            <w:pPr>
              <w:pStyle w:val="Standard"/>
              <w:ind w:right="-46"/>
              <w:contextualSpacing/>
              <w:jc w:val="center"/>
              <w:rPr>
                <w:rFonts w:ascii="Arial" w:hAnsi="Arial" w:cs="Arial"/>
              </w:rPr>
            </w:pPr>
            <w:r w:rsidRPr="00391171">
              <w:rPr>
                <w:rFonts w:ascii="Arial" w:hAnsi="Arial" w:cs="Arial"/>
              </w:rPr>
              <w:t>1</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3A2E" w:rsidRPr="00391171" w:rsidRDefault="008C5B60" w:rsidP="00455E8A">
            <w:pPr>
              <w:pStyle w:val="Heading3"/>
              <w:tabs>
                <w:tab w:val="left" w:pos="993"/>
              </w:tabs>
              <w:ind w:right="-46"/>
              <w:contextualSpacing/>
              <w:jc w:val="both"/>
            </w:pPr>
            <w:r>
              <w:t xml:space="preserve">General Information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A2E" w:rsidRPr="00391171" w:rsidRDefault="00FB3A2E" w:rsidP="00F664E5">
            <w:pPr>
              <w:pStyle w:val="Standard"/>
              <w:ind w:right="-46"/>
              <w:contextualSpacing/>
              <w:jc w:val="center"/>
              <w:rPr>
                <w:rFonts w:ascii="Arial" w:hAnsi="Arial" w:cs="Arial"/>
              </w:rPr>
            </w:pPr>
            <w:r w:rsidRPr="00391171">
              <w:rPr>
                <w:rFonts w:ascii="Arial" w:hAnsi="Arial" w:cs="Arial"/>
              </w:rPr>
              <w:t>I</w:t>
            </w:r>
          </w:p>
        </w:tc>
      </w:tr>
      <w:tr w:rsidR="008C5B60"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2</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Default="008C5B60" w:rsidP="00AA3C36">
            <w:pPr>
              <w:pStyle w:val="Heading3"/>
              <w:tabs>
                <w:tab w:val="left" w:pos="993"/>
              </w:tabs>
              <w:ind w:right="-46"/>
              <w:contextualSpacing/>
              <w:jc w:val="both"/>
            </w:pPr>
            <w:r w:rsidRPr="00391171">
              <w:t xml:space="preserve">Scope of </w:t>
            </w:r>
            <w:r w:rsidR="00455E8A">
              <w:t>Work / Services</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sidRPr="00391171">
              <w:rPr>
                <w:rFonts w:ascii="Arial" w:hAnsi="Arial" w:cs="Arial"/>
              </w:rPr>
              <w:t xml:space="preserve">II </w:t>
            </w:r>
          </w:p>
        </w:tc>
      </w:tr>
      <w:tr w:rsidR="008C5B60"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3</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Heading3"/>
              <w:tabs>
                <w:tab w:val="left" w:pos="993"/>
              </w:tabs>
              <w:ind w:right="-46"/>
              <w:contextualSpacing/>
              <w:jc w:val="both"/>
            </w:pPr>
            <w:r>
              <w:t xml:space="preserve">Responsibilities of successful Bidder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sidRPr="00391171">
              <w:rPr>
                <w:rFonts w:ascii="Arial" w:hAnsi="Arial" w:cs="Arial"/>
              </w:rPr>
              <w:t>III</w:t>
            </w:r>
          </w:p>
        </w:tc>
      </w:tr>
      <w:tr w:rsidR="008C5B60"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4</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455E8A" w:rsidP="008C5B60">
            <w:pPr>
              <w:pStyle w:val="Heading3"/>
              <w:tabs>
                <w:tab w:val="left" w:pos="993"/>
              </w:tabs>
              <w:ind w:right="-46"/>
              <w:contextualSpacing/>
              <w:jc w:val="both"/>
            </w:pPr>
            <w:r>
              <w:t>Pre-Qualification Criteria</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sidRPr="00391171">
              <w:rPr>
                <w:rFonts w:ascii="Arial" w:hAnsi="Arial" w:cs="Arial"/>
              </w:rPr>
              <w:t>IV</w:t>
            </w:r>
          </w:p>
        </w:tc>
      </w:tr>
      <w:tr w:rsidR="008C5B60"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5</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Heading3"/>
              <w:tabs>
                <w:tab w:val="left" w:pos="993"/>
              </w:tabs>
              <w:ind w:right="-46"/>
              <w:contextualSpacing/>
              <w:jc w:val="both"/>
            </w:pPr>
            <w:r w:rsidRPr="00391171">
              <w:t xml:space="preserve">General Terms and Conditions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sidRPr="00391171">
              <w:rPr>
                <w:rFonts w:ascii="Arial" w:hAnsi="Arial" w:cs="Arial"/>
              </w:rPr>
              <w:t>V</w:t>
            </w:r>
          </w:p>
        </w:tc>
      </w:tr>
      <w:tr w:rsidR="008C5B60"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6</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Heading3"/>
              <w:tabs>
                <w:tab w:val="left" w:pos="993"/>
              </w:tabs>
              <w:ind w:right="-46"/>
              <w:contextualSpacing/>
              <w:jc w:val="both"/>
            </w:pPr>
            <w:r w:rsidRPr="00391171">
              <w:t>GST Compliances</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sidRPr="00391171">
              <w:rPr>
                <w:rFonts w:ascii="Arial" w:hAnsi="Arial" w:cs="Arial"/>
              </w:rPr>
              <w:t>V</w:t>
            </w:r>
            <w:r>
              <w:rPr>
                <w:rFonts w:ascii="Arial" w:hAnsi="Arial" w:cs="Arial"/>
              </w:rPr>
              <w:t>I</w:t>
            </w:r>
          </w:p>
        </w:tc>
      </w:tr>
      <w:tr w:rsidR="008C5B60" w:rsidRPr="00391171" w:rsidTr="008C5B60">
        <w:trPr>
          <w:trHeight w:val="423"/>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7</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Heading3"/>
              <w:tabs>
                <w:tab w:val="left" w:pos="993"/>
              </w:tabs>
              <w:ind w:right="-46"/>
              <w:contextualSpacing/>
              <w:jc w:val="both"/>
            </w:pPr>
            <w:r w:rsidRPr="00391171">
              <w:t>Details of Vendor</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sidRPr="00391171">
              <w:rPr>
                <w:rFonts w:ascii="Arial" w:hAnsi="Arial" w:cs="Arial"/>
              </w:rPr>
              <w:t>VI</w:t>
            </w:r>
            <w:r>
              <w:rPr>
                <w:rFonts w:ascii="Arial" w:hAnsi="Arial" w:cs="Arial"/>
              </w:rPr>
              <w:t>I</w:t>
            </w:r>
          </w:p>
        </w:tc>
      </w:tr>
      <w:tr w:rsidR="008C5B60"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8</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5B60" w:rsidRPr="00391171" w:rsidRDefault="008C5B60" w:rsidP="008C5B60">
            <w:pPr>
              <w:pStyle w:val="Heading3"/>
              <w:tabs>
                <w:tab w:val="left" w:pos="993"/>
              </w:tabs>
              <w:ind w:right="-46"/>
              <w:contextualSpacing/>
              <w:jc w:val="both"/>
            </w:pPr>
            <w:r>
              <w:t>Price Bid</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B60" w:rsidRPr="00391171" w:rsidRDefault="008C5B60" w:rsidP="008C5B60">
            <w:pPr>
              <w:pStyle w:val="Standard"/>
              <w:ind w:right="-46"/>
              <w:contextualSpacing/>
              <w:jc w:val="center"/>
              <w:rPr>
                <w:rFonts w:ascii="Arial" w:hAnsi="Arial" w:cs="Arial"/>
              </w:rPr>
            </w:pPr>
            <w:r>
              <w:rPr>
                <w:rFonts w:ascii="Arial" w:hAnsi="Arial" w:cs="Arial"/>
              </w:rPr>
              <w:t>VIII</w:t>
            </w:r>
          </w:p>
        </w:tc>
      </w:tr>
      <w:tr w:rsidR="0001212D" w:rsidRPr="00391171" w:rsidTr="008C5B60">
        <w:trPr>
          <w:trHeight w:val="402"/>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Default="0001212D" w:rsidP="0001212D">
            <w:pPr>
              <w:pStyle w:val="Standard"/>
              <w:ind w:right="-46"/>
              <w:contextualSpacing/>
              <w:rPr>
                <w:rFonts w:ascii="Arial" w:hAnsi="Arial" w:cs="Arial"/>
              </w:rPr>
            </w:pPr>
            <w:r>
              <w:rPr>
                <w:rFonts w:ascii="Arial" w:hAnsi="Arial" w:cs="Arial"/>
              </w:rPr>
              <w:t xml:space="preserve">    9</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Default="0001212D" w:rsidP="0001212D">
            <w:pPr>
              <w:pStyle w:val="Heading3"/>
              <w:tabs>
                <w:tab w:val="left" w:pos="993"/>
              </w:tabs>
              <w:ind w:right="-46"/>
              <w:contextualSpacing/>
              <w:jc w:val="both"/>
            </w:pPr>
            <w:r>
              <w:t>Format of Bank Guarantee</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12D" w:rsidRPr="00391171" w:rsidRDefault="0001212D" w:rsidP="0001212D">
            <w:pPr>
              <w:pStyle w:val="Standard"/>
              <w:ind w:right="-46"/>
              <w:contextualSpacing/>
              <w:jc w:val="center"/>
              <w:rPr>
                <w:rFonts w:ascii="Arial" w:hAnsi="Arial" w:cs="Arial"/>
              </w:rPr>
            </w:pPr>
            <w:r>
              <w:rPr>
                <w:rFonts w:ascii="Arial" w:hAnsi="Arial" w:cs="Arial"/>
              </w:rPr>
              <w:t>IX</w:t>
            </w:r>
          </w:p>
        </w:tc>
      </w:tr>
      <w:tr w:rsidR="0001212D" w:rsidRPr="00391171" w:rsidTr="008C5B60">
        <w:trPr>
          <w:trHeight w:val="423"/>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Pr="00391171" w:rsidRDefault="0001212D" w:rsidP="0001212D">
            <w:pPr>
              <w:pStyle w:val="Standard"/>
              <w:ind w:right="-46"/>
              <w:contextualSpacing/>
              <w:jc w:val="center"/>
              <w:rPr>
                <w:rFonts w:ascii="Arial" w:hAnsi="Arial" w:cs="Arial"/>
              </w:rPr>
            </w:pPr>
            <w:r>
              <w:rPr>
                <w:rFonts w:ascii="Arial" w:hAnsi="Arial" w:cs="Arial"/>
              </w:rPr>
              <w:t>10</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Pr="00391171" w:rsidRDefault="0001212D" w:rsidP="0001212D">
            <w:pPr>
              <w:pStyle w:val="Heading3"/>
              <w:tabs>
                <w:tab w:val="left" w:pos="993"/>
              </w:tabs>
              <w:ind w:right="-46"/>
              <w:contextualSpacing/>
              <w:jc w:val="both"/>
            </w:pPr>
            <w:r>
              <w:t>CPPP Declaration</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12D" w:rsidRPr="00391171" w:rsidRDefault="0001212D" w:rsidP="0001212D">
            <w:pPr>
              <w:pStyle w:val="Standard"/>
              <w:ind w:right="-46"/>
              <w:contextualSpacing/>
              <w:jc w:val="center"/>
              <w:rPr>
                <w:rFonts w:ascii="Arial" w:hAnsi="Arial" w:cs="Arial"/>
              </w:rPr>
            </w:pPr>
            <w:r>
              <w:rPr>
                <w:rFonts w:ascii="Arial" w:hAnsi="Arial" w:cs="Arial"/>
              </w:rPr>
              <w:t>X</w:t>
            </w:r>
          </w:p>
        </w:tc>
      </w:tr>
      <w:tr w:rsidR="0001212D" w:rsidRPr="00391171" w:rsidTr="008C5B60">
        <w:trPr>
          <w:trHeight w:val="423"/>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Pr="00391171" w:rsidRDefault="0001212D" w:rsidP="0001212D">
            <w:pPr>
              <w:pStyle w:val="Standard"/>
              <w:ind w:right="-46"/>
              <w:contextualSpacing/>
              <w:jc w:val="center"/>
              <w:rPr>
                <w:rFonts w:ascii="Arial" w:hAnsi="Arial" w:cs="Arial"/>
              </w:rPr>
            </w:pPr>
            <w:r>
              <w:rPr>
                <w:rFonts w:ascii="Arial" w:hAnsi="Arial" w:cs="Arial"/>
              </w:rPr>
              <w:t>11</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Pr="00391171" w:rsidRDefault="0001212D" w:rsidP="0001212D">
            <w:pPr>
              <w:pStyle w:val="Heading3"/>
              <w:tabs>
                <w:tab w:val="left" w:pos="993"/>
              </w:tabs>
              <w:ind w:right="-46"/>
              <w:contextualSpacing/>
              <w:jc w:val="both"/>
            </w:pPr>
            <w:r w:rsidRPr="00391171">
              <w:t>Conditions for Online Bid Submission</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12D" w:rsidRPr="00391171" w:rsidRDefault="0001212D" w:rsidP="0001212D">
            <w:pPr>
              <w:pStyle w:val="Standard"/>
              <w:ind w:right="-46"/>
              <w:contextualSpacing/>
              <w:jc w:val="center"/>
              <w:rPr>
                <w:rFonts w:ascii="Arial" w:hAnsi="Arial" w:cs="Arial"/>
              </w:rPr>
            </w:pPr>
            <w:r>
              <w:rPr>
                <w:rFonts w:ascii="Arial" w:hAnsi="Arial" w:cs="Arial"/>
              </w:rPr>
              <w:t>XI</w:t>
            </w:r>
          </w:p>
        </w:tc>
      </w:tr>
      <w:tr w:rsidR="0001212D" w:rsidRPr="00391171" w:rsidTr="008C5B60">
        <w:trPr>
          <w:trHeight w:val="423"/>
        </w:trPr>
        <w:tc>
          <w:tcPr>
            <w:tcW w:w="8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Pr="00391171" w:rsidRDefault="0001212D" w:rsidP="0001212D">
            <w:pPr>
              <w:pStyle w:val="Standard"/>
              <w:ind w:right="-46"/>
              <w:contextualSpacing/>
              <w:jc w:val="center"/>
              <w:rPr>
                <w:rFonts w:ascii="Arial" w:hAnsi="Arial" w:cs="Arial"/>
              </w:rPr>
            </w:pPr>
            <w:r>
              <w:rPr>
                <w:rFonts w:ascii="Arial" w:hAnsi="Arial" w:cs="Arial"/>
              </w:rPr>
              <w:t>12</w:t>
            </w:r>
          </w:p>
        </w:tc>
        <w:tc>
          <w:tcPr>
            <w:tcW w:w="65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212D" w:rsidRPr="00391171" w:rsidRDefault="0001212D" w:rsidP="0001212D">
            <w:pPr>
              <w:pStyle w:val="Heading3"/>
              <w:tabs>
                <w:tab w:val="left" w:pos="993"/>
              </w:tabs>
              <w:ind w:right="-46"/>
              <w:contextualSpacing/>
              <w:jc w:val="both"/>
            </w:pPr>
            <w:r w:rsidRPr="00391171">
              <w:t>Code of Conduct for BL Suppliers</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12D" w:rsidRPr="00391171" w:rsidRDefault="0001212D" w:rsidP="0001212D">
            <w:pPr>
              <w:pStyle w:val="Standard"/>
              <w:ind w:right="-46"/>
              <w:contextualSpacing/>
              <w:jc w:val="center"/>
              <w:rPr>
                <w:rFonts w:ascii="Arial" w:hAnsi="Arial" w:cs="Arial"/>
              </w:rPr>
            </w:pPr>
            <w:r>
              <w:rPr>
                <w:rFonts w:ascii="Arial" w:hAnsi="Arial" w:cs="Arial"/>
              </w:rPr>
              <w:t>XII</w:t>
            </w:r>
          </w:p>
        </w:tc>
      </w:tr>
    </w:tbl>
    <w:p w:rsidR="008C5B60" w:rsidRDefault="008C5B60" w:rsidP="00F15117">
      <w:pPr>
        <w:pStyle w:val="Standard"/>
        <w:ind w:left="567" w:right="-46" w:hanging="567"/>
        <w:contextualSpacing/>
        <w:jc w:val="both"/>
        <w:rPr>
          <w:rFonts w:ascii="Arial" w:hAnsi="Arial" w:cs="Arial"/>
          <w:lang w:eastAsia="hi-IN" w:bidi="hi-IN"/>
        </w:rPr>
      </w:pPr>
    </w:p>
    <w:p w:rsidR="0072719E" w:rsidRDefault="0072719E" w:rsidP="00F15117">
      <w:pPr>
        <w:pStyle w:val="Standard"/>
        <w:ind w:left="567" w:right="-46" w:hanging="567"/>
        <w:contextualSpacing/>
        <w:jc w:val="both"/>
        <w:rPr>
          <w:rFonts w:ascii="Arial" w:hAnsi="Arial" w:cs="Arial"/>
          <w:lang w:eastAsia="hi-IN" w:bidi="hi-IN"/>
        </w:rPr>
      </w:pPr>
    </w:p>
    <w:p w:rsidR="0072719E" w:rsidRDefault="0072719E" w:rsidP="00F15117">
      <w:pPr>
        <w:pStyle w:val="Standard"/>
        <w:ind w:left="567" w:right="-46" w:hanging="567"/>
        <w:contextualSpacing/>
        <w:jc w:val="both"/>
        <w:rPr>
          <w:rFonts w:ascii="Arial" w:hAnsi="Arial" w:cs="Arial"/>
          <w:lang w:eastAsia="hi-IN" w:bidi="hi-IN"/>
        </w:rPr>
      </w:pPr>
    </w:p>
    <w:p w:rsidR="0072719E" w:rsidRDefault="0072719E" w:rsidP="00F15117">
      <w:pPr>
        <w:pStyle w:val="Standard"/>
        <w:ind w:left="567" w:right="-46" w:hanging="567"/>
        <w:contextualSpacing/>
        <w:jc w:val="both"/>
        <w:rPr>
          <w:rFonts w:ascii="Arial" w:hAnsi="Arial" w:cs="Arial"/>
          <w:lang w:eastAsia="hi-IN" w:bidi="hi-IN"/>
        </w:rPr>
      </w:pPr>
    </w:p>
    <w:p w:rsidR="00ED3D70" w:rsidRPr="00391171" w:rsidRDefault="002659F0" w:rsidP="00F15117">
      <w:pPr>
        <w:pStyle w:val="Standard"/>
        <w:ind w:left="567" w:right="-46" w:hanging="567"/>
        <w:contextualSpacing/>
        <w:jc w:val="both"/>
        <w:rPr>
          <w:rFonts w:ascii="Arial" w:hAnsi="Arial" w:cs="Arial"/>
        </w:rPr>
      </w:pPr>
      <w:r w:rsidRPr="00391171">
        <w:rPr>
          <w:rFonts w:ascii="Arial" w:hAnsi="Arial" w:cs="Arial"/>
          <w:lang w:eastAsia="hi-IN" w:bidi="hi-IN"/>
        </w:rPr>
        <w:lastRenderedPageBreak/>
        <w:t xml:space="preserve">7.0 </w:t>
      </w:r>
      <w:r w:rsidRPr="00391171">
        <w:rPr>
          <w:rFonts w:ascii="Arial" w:hAnsi="Arial" w:cs="Arial"/>
          <w:lang w:eastAsia="hi-IN" w:bidi="hi-IN"/>
        </w:rPr>
        <w:tab/>
      </w:r>
      <w:r w:rsidRPr="00391171">
        <w:rPr>
          <w:rFonts w:ascii="Arial" w:hAnsi="Arial" w:cs="Arial"/>
        </w:rPr>
        <w:t>The bidder is expected to examine the Tender documents, including all instructions, forms, General Terms &amp; Conditions, and other documents and to fully familiarize itself with the requirements of the bidding documents. Failure to furnish all the information required by the Bidding Documents or the submission of a bid not substantially responsive to the Bidding Documents in every respect may resu</w:t>
      </w:r>
      <w:r w:rsidR="00F15117" w:rsidRPr="00391171">
        <w:rPr>
          <w:rFonts w:ascii="Arial" w:hAnsi="Arial" w:cs="Arial"/>
        </w:rPr>
        <w:t>lt in the rejection of the Bid.</w:t>
      </w:r>
    </w:p>
    <w:p w:rsidR="002659F0" w:rsidRPr="00391171" w:rsidRDefault="002659F0" w:rsidP="008728AE">
      <w:pPr>
        <w:pStyle w:val="Heading2"/>
        <w:keepNext w:val="0"/>
        <w:autoSpaceDE/>
        <w:spacing w:before="200"/>
        <w:ind w:left="567" w:right="-45" w:hanging="567"/>
        <w:contextualSpacing/>
        <w:jc w:val="both"/>
        <w:rPr>
          <w:rFonts w:ascii="Arial" w:hAnsi="Arial" w:cs="Arial"/>
          <w:sz w:val="24"/>
          <w:szCs w:val="24"/>
        </w:rPr>
      </w:pPr>
      <w:r w:rsidRPr="00391171">
        <w:rPr>
          <w:rFonts w:ascii="Arial" w:hAnsi="Arial" w:cs="Arial"/>
          <w:b w:val="0"/>
          <w:bCs w:val="0"/>
          <w:sz w:val="24"/>
          <w:szCs w:val="24"/>
        </w:rPr>
        <w:t xml:space="preserve">7.1  </w:t>
      </w:r>
      <w:r w:rsidRPr="00391171">
        <w:rPr>
          <w:rFonts w:ascii="Arial" w:hAnsi="Arial" w:cs="Arial"/>
          <w:b w:val="0"/>
          <w:bCs w:val="0"/>
          <w:sz w:val="24"/>
          <w:szCs w:val="24"/>
        </w:rPr>
        <w:tab/>
      </w:r>
      <w:r w:rsidRPr="00391171">
        <w:rPr>
          <w:rFonts w:ascii="Arial" w:hAnsi="Arial" w:cs="Arial"/>
          <w:sz w:val="24"/>
          <w:szCs w:val="24"/>
        </w:rPr>
        <w:t>Late Bids</w:t>
      </w:r>
    </w:p>
    <w:p w:rsidR="008728AE" w:rsidRPr="00391171" w:rsidRDefault="002659F0" w:rsidP="008728AE">
      <w:pPr>
        <w:pStyle w:val="Standard"/>
        <w:tabs>
          <w:tab w:val="left" w:pos="-5245"/>
        </w:tabs>
        <w:ind w:left="567" w:right="-45" w:hanging="567"/>
        <w:contextualSpacing/>
        <w:jc w:val="both"/>
        <w:rPr>
          <w:rFonts w:ascii="Arial" w:hAnsi="Arial" w:cs="Arial"/>
        </w:rPr>
      </w:pPr>
      <w:r w:rsidRPr="00391171">
        <w:rPr>
          <w:rFonts w:ascii="Arial" w:hAnsi="Arial" w:cs="Arial"/>
        </w:rPr>
        <w:tab/>
      </w:r>
      <w:r w:rsidR="008728AE" w:rsidRPr="00391171">
        <w:rPr>
          <w:rFonts w:ascii="Arial" w:hAnsi="Arial" w:cs="Arial"/>
        </w:rPr>
        <w:t xml:space="preserve">No bidding is admissible in the </w:t>
      </w:r>
      <w:proofErr w:type="spellStart"/>
      <w:r w:rsidR="008728AE" w:rsidRPr="00391171">
        <w:rPr>
          <w:rFonts w:ascii="Arial" w:hAnsi="Arial" w:cs="Arial"/>
        </w:rPr>
        <w:t>e.proc</w:t>
      </w:r>
      <w:proofErr w:type="spellEnd"/>
      <w:r w:rsidR="008728AE" w:rsidRPr="00391171">
        <w:rPr>
          <w:rFonts w:ascii="Arial" w:hAnsi="Arial" w:cs="Arial"/>
        </w:rPr>
        <w:t xml:space="preserve"> platform after the bid closing date.</w:t>
      </w:r>
    </w:p>
    <w:p w:rsidR="002659F0" w:rsidRPr="00391171" w:rsidRDefault="002659F0" w:rsidP="008728AE">
      <w:pPr>
        <w:pStyle w:val="Heading2"/>
        <w:keepNext w:val="0"/>
        <w:autoSpaceDE/>
        <w:spacing w:before="200"/>
        <w:ind w:left="567" w:right="-45" w:hanging="567"/>
        <w:contextualSpacing/>
        <w:jc w:val="both"/>
        <w:rPr>
          <w:rFonts w:ascii="Arial" w:hAnsi="Arial" w:cs="Arial"/>
          <w:sz w:val="24"/>
          <w:szCs w:val="24"/>
        </w:rPr>
      </w:pPr>
      <w:r w:rsidRPr="00391171">
        <w:rPr>
          <w:rFonts w:ascii="Arial" w:hAnsi="Arial" w:cs="Arial"/>
          <w:b w:val="0"/>
          <w:bCs w:val="0"/>
          <w:sz w:val="24"/>
          <w:szCs w:val="24"/>
        </w:rPr>
        <w:t xml:space="preserve">7.2 </w:t>
      </w:r>
      <w:r w:rsidRPr="00391171">
        <w:rPr>
          <w:rFonts w:ascii="Arial" w:hAnsi="Arial" w:cs="Arial"/>
          <w:b w:val="0"/>
          <w:bCs w:val="0"/>
          <w:sz w:val="24"/>
          <w:szCs w:val="24"/>
        </w:rPr>
        <w:tab/>
      </w:r>
      <w:r w:rsidRPr="00391171">
        <w:rPr>
          <w:rFonts w:ascii="Arial" w:hAnsi="Arial" w:cs="Arial"/>
          <w:sz w:val="24"/>
          <w:szCs w:val="24"/>
        </w:rPr>
        <w:t>Bid Validity</w:t>
      </w:r>
    </w:p>
    <w:p w:rsidR="002659F0" w:rsidRPr="00391171" w:rsidRDefault="002659F0" w:rsidP="008728AE">
      <w:pPr>
        <w:pStyle w:val="Standard"/>
        <w:tabs>
          <w:tab w:val="left" w:pos="-5245"/>
        </w:tabs>
        <w:ind w:left="567" w:right="-45" w:hanging="567"/>
        <w:contextualSpacing/>
        <w:jc w:val="both"/>
        <w:rPr>
          <w:rFonts w:ascii="Arial" w:hAnsi="Arial" w:cs="Arial"/>
        </w:rPr>
      </w:pPr>
      <w:r w:rsidRPr="00391171">
        <w:rPr>
          <w:rFonts w:ascii="Arial" w:hAnsi="Arial" w:cs="Arial"/>
        </w:rPr>
        <w:t xml:space="preserve"> </w:t>
      </w:r>
      <w:r w:rsidRPr="00391171">
        <w:rPr>
          <w:rFonts w:ascii="Arial" w:hAnsi="Arial" w:cs="Arial"/>
        </w:rPr>
        <w:tab/>
        <w:t xml:space="preserve">The offer shall remain valid for a </w:t>
      </w:r>
      <w:r w:rsidR="008728AE" w:rsidRPr="00391171">
        <w:rPr>
          <w:rFonts w:ascii="Arial" w:hAnsi="Arial" w:cs="Arial"/>
        </w:rPr>
        <w:t>p</w:t>
      </w:r>
      <w:r w:rsidRPr="00391171">
        <w:rPr>
          <w:rFonts w:ascii="Arial" w:hAnsi="Arial" w:cs="Arial"/>
        </w:rPr>
        <w:t xml:space="preserve">eriod of </w:t>
      </w:r>
      <w:r w:rsidR="008728AE" w:rsidRPr="00391171">
        <w:rPr>
          <w:rFonts w:ascii="Arial" w:hAnsi="Arial" w:cs="Arial"/>
        </w:rPr>
        <w:t xml:space="preserve">three months </w:t>
      </w:r>
      <w:r w:rsidRPr="00391171">
        <w:rPr>
          <w:rFonts w:ascii="Arial" w:hAnsi="Arial" w:cs="Arial"/>
        </w:rPr>
        <w:t>from the dat</w:t>
      </w:r>
      <w:r w:rsidR="008728AE" w:rsidRPr="00391171">
        <w:rPr>
          <w:rFonts w:ascii="Arial" w:hAnsi="Arial" w:cs="Arial"/>
        </w:rPr>
        <w:t xml:space="preserve">e of opening of the Price Bid which will be normally </w:t>
      </w:r>
      <w:r w:rsidR="00F207A3">
        <w:rPr>
          <w:rFonts w:ascii="Arial" w:hAnsi="Arial" w:cs="Arial"/>
        </w:rPr>
        <w:t>60 da</w:t>
      </w:r>
      <w:r w:rsidR="008728AE" w:rsidRPr="00391171">
        <w:rPr>
          <w:rFonts w:ascii="Arial" w:hAnsi="Arial" w:cs="Arial"/>
        </w:rPr>
        <w:t>ys from opening of Prequalification Bid.</w:t>
      </w:r>
    </w:p>
    <w:p w:rsidR="002659F0" w:rsidRPr="00391171" w:rsidRDefault="002659F0" w:rsidP="008728AE">
      <w:pPr>
        <w:pStyle w:val="Heading2"/>
        <w:keepNext w:val="0"/>
        <w:tabs>
          <w:tab w:val="left" w:pos="-5245"/>
        </w:tabs>
        <w:autoSpaceDE/>
        <w:spacing w:before="200"/>
        <w:ind w:left="567" w:right="-45" w:hanging="567"/>
        <w:contextualSpacing/>
        <w:jc w:val="both"/>
        <w:rPr>
          <w:rFonts w:ascii="Arial" w:hAnsi="Arial" w:cs="Arial"/>
          <w:sz w:val="24"/>
          <w:szCs w:val="24"/>
        </w:rPr>
      </w:pPr>
      <w:r w:rsidRPr="00391171">
        <w:rPr>
          <w:rFonts w:ascii="Arial" w:hAnsi="Arial" w:cs="Arial"/>
          <w:b w:val="0"/>
          <w:bCs w:val="0"/>
          <w:sz w:val="24"/>
          <w:szCs w:val="24"/>
        </w:rPr>
        <w:t xml:space="preserve">7.3 </w:t>
      </w:r>
      <w:r w:rsidRPr="00391171">
        <w:rPr>
          <w:rFonts w:ascii="Arial" w:hAnsi="Arial" w:cs="Arial"/>
          <w:b w:val="0"/>
          <w:bCs w:val="0"/>
          <w:sz w:val="24"/>
          <w:szCs w:val="24"/>
        </w:rPr>
        <w:tab/>
      </w:r>
      <w:r w:rsidRPr="00391171">
        <w:rPr>
          <w:rFonts w:ascii="Arial" w:hAnsi="Arial" w:cs="Arial"/>
          <w:sz w:val="24"/>
          <w:szCs w:val="24"/>
        </w:rPr>
        <w:t>Bid Rejection Criteria</w:t>
      </w:r>
    </w:p>
    <w:p w:rsidR="002659F0" w:rsidRPr="00391171" w:rsidRDefault="002659F0" w:rsidP="008728AE">
      <w:pPr>
        <w:pStyle w:val="Standard"/>
        <w:tabs>
          <w:tab w:val="left" w:pos="-5245"/>
        </w:tabs>
        <w:ind w:left="567" w:right="-45" w:hanging="567"/>
        <w:contextualSpacing/>
        <w:jc w:val="both"/>
        <w:rPr>
          <w:rFonts w:ascii="Arial" w:hAnsi="Arial" w:cs="Arial"/>
        </w:rPr>
      </w:pPr>
    </w:p>
    <w:p w:rsidR="002659F0" w:rsidRPr="00391171" w:rsidRDefault="002659F0" w:rsidP="008728AE">
      <w:pPr>
        <w:pStyle w:val="Standard"/>
        <w:tabs>
          <w:tab w:val="left" w:pos="-5245"/>
        </w:tabs>
        <w:ind w:left="567" w:right="-45" w:hanging="567"/>
        <w:contextualSpacing/>
        <w:jc w:val="both"/>
        <w:rPr>
          <w:rFonts w:ascii="Arial" w:hAnsi="Arial" w:cs="Arial"/>
        </w:rPr>
      </w:pPr>
      <w:r w:rsidRPr="00391171">
        <w:rPr>
          <w:rFonts w:ascii="Arial" w:hAnsi="Arial" w:cs="Arial"/>
        </w:rPr>
        <w:t xml:space="preserve"> </w:t>
      </w:r>
      <w:r w:rsidRPr="00391171">
        <w:rPr>
          <w:rFonts w:ascii="Arial" w:hAnsi="Arial" w:cs="Arial"/>
        </w:rPr>
        <w:tab/>
        <w:t>A bid may be rejected if</w:t>
      </w:r>
    </w:p>
    <w:p w:rsidR="002659F0" w:rsidRPr="00391171" w:rsidRDefault="002659F0" w:rsidP="008728AE">
      <w:pPr>
        <w:pStyle w:val="Standard"/>
        <w:tabs>
          <w:tab w:val="left" w:pos="-5245"/>
        </w:tabs>
        <w:ind w:left="567" w:right="-45" w:hanging="567"/>
        <w:contextualSpacing/>
        <w:jc w:val="both"/>
        <w:rPr>
          <w:rFonts w:ascii="Arial" w:hAnsi="Arial" w:cs="Arial"/>
        </w:rPr>
      </w:pPr>
    </w:p>
    <w:p w:rsidR="00A815ED" w:rsidRPr="00391171" w:rsidRDefault="00A815ED" w:rsidP="008728AE">
      <w:pPr>
        <w:pStyle w:val="Standard"/>
        <w:numPr>
          <w:ilvl w:val="0"/>
          <w:numId w:val="53"/>
        </w:numPr>
        <w:spacing w:after="200"/>
        <w:ind w:right="-45"/>
        <w:contextualSpacing/>
        <w:jc w:val="both"/>
        <w:rPr>
          <w:rFonts w:ascii="Arial" w:hAnsi="Arial" w:cs="Arial"/>
        </w:rPr>
      </w:pPr>
      <w:r w:rsidRPr="00391171">
        <w:rPr>
          <w:rFonts w:ascii="Arial" w:hAnsi="Arial" w:cs="Arial"/>
        </w:rPr>
        <w:t xml:space="preserve">The bidder fails to send the Earnest Money Deposit (EMD) amount within the bid due date. </w:t>
      </w:r>
    </w:p>
    <w:p w:rsidR="00A815ED" w:rsidRPr="00391171" w:rsidRDefault="002659F0" w:rsidP="008728AE">
      <w:pPr>
        <w:pStyle w:val="Standard"/>
        <w:numPr>
          <w:ilvl w:val="0"/>
          <w:numId w:val="53"/>
        </w:numPr>
        <w:spacing w:after="200"/>
        <w:ind w:right="-45"/>
        <w:contextualSpacing/>
        <w:jc w:val="both"/>
        <w:rPr>
          <w:rFonts w:ascii="Arial" w:hAnsi="Arial" w:cs="Arial"/>
        </w:rPr>
      </w:pPr>
      <w:r w:rsidRPr="00391171">
        <w:rPr>
          <w:rFonts w:ascii="Arial" w:hAnsi="Arial" w:cs="Arial"/>
        </w:rPr>
        <w:t xml:space="preserve">The </w:t>
      </w:r>
      <w:r w:rsidR="00A815ED" w:rsidRPr="00391171">
        <w:rPr>
          <w:rFonts w:ascii="Arial" w:hAnsi="Arial" w:cs="Arial"/>
        </w:rPr>
        <w:t xml:space="preserve">bidder does not meet the pre-qualification/technical criteria and/or </w:t>
      </w:r>
      <w:proofErr w:type="spellStart"/>
      <w:r w:rsidR="00A815ED" w:rsidRPr="00391171">
        <w:rPr>
          <w:rFonts w:ascii="Arial" w:hAnsi="Arial" w:cs="Arial"/>
        </w:rPr>
        <w:t>non submission</w:t>
      </w:r>
      <w:proofErr w:type="spellEnd"/>
      <w:r w:rsidR="00A815ED" w:rsidRPr="00391171">
        <w:rPr>
          <w:rFonts w:ascii="Arial" w:hAnsi="Arial" w:cs="Arial"/>
        </w:rPr>
        <w:t xml:space="preserve"> of documents specified.</w:t>
      </w:r>
    </w:p>
    <w:p w:rsidR="002659F0" w:rsidRPr="00391171" w:rsidRDefault="00A815ED" w:rsidP="008728AE">
      <w:pPr>
        <w:pStyle w:val="Standard"/>
        <w:numPr>
          <w:ilvl w:val="0"/>
          <w:numId w:val="53"/>
        </w:numPr>
        <w:spacing w:after="200"/>
        <w:ind w:right="-45"/>
        <w:contextualSpacing/>
        <w:jc w:val="both"/>
        <w:rPr>
          <w:rFonts w:ascii="Arial" w:hAnsi="Arial" w:cs="Arial"/>
        </w:rPr>
      </w:pPr>
      <w:r w:rsidRPr="00391171">
        <w:rPr>
          <w:rFonts w:ascii="Arial" w:hAnsi="Arial" w:cs="Arial"/>
        </w:rPr>
        <w:t xml:space="preserve">The </w:t>
      </w:r>
      <w:r w:rsidR="002659F0" w:rsidRPr="00391171">
        <w:rPr>
          <w:rFonts w:ascii="Arial" w:hAnsi="Arial" w:cs="Arial"/>
        </w:rPr>
        <w:t>deviations from the terms mentioned in the document affects in any way the scope, quality and performance</w:t>
      </w:r>
      <w:r w:rsidRPr="00391171">
        <w:rPr>
          <w:rFonts w:ascii="Arial" w:hAnsi="Arial" w:cs="Arial"/>
        </w:rPr>
        <w:t>.</w:t>
      </w:r>
    </w:p>
    <w:p w:rsidR="00A35045" w:rsidRPr="00391171" w:rsidRDefault="002659F0" w:rsidP="008728AE">
      <w:pPr>
        <w:pStyle w:val="Standard"/>
        <w:numPr>
          <w:ilvl w:val="0"/>
          <w:numId w:val="47"/>
        </w:numPr>
        <w:spacing w:after="200"/>
        <w:ind w:right="-45"/>
        <w:contextualSpacing/>
        <w:jc w:val="both"/>
        <w:rPr>
          <w:rFonts w:ascii="Arial" w:hAnsi="Arial" w:cs="Arial"/>
        </w:rPr>
      </w:pPr>
      <w:r w:rsidRPr="00391171">
        <w:rPr>
          <w:rFonts w:ascii="Arial" w:hAnsi="Arial" w:cs="Arial"/>
        </w:rPr>
        <w:t>Conflict of interest between the bidder and the Company is detected at any stage.</w:t>
      </w:r>
      <w:r w:rsidR="00A815ED" w:rsidRPr="00391171">
        <w:rPr>
          <w:rFonts w:ascii="Arial" w:hAnsi="Arial" w:cs="Arial"/>
        </w:rPr>
        <w:t xml:space="preserve"> </w:t>
      </w:r>
    </w:p>
    <w:p w:rsidR="002659F0" w:rsidRDefault="00A815ED" w:rsidP="008728AE">
      <w:pPr>
        <w:pStyle w:val="Standard"/>
        <w:numPr>
          <w:ilvl w:val="0"/>
          <w:numId w:val="47"/>
        </w:numPr>
        <w:spacing w:after="200"/>
        <w:ind w:right="-45"/>
        <w:contextualSpacing/>
        <w:jc w:val="both"/>
        <w:rPr>
          <w:rFonts w:ascii="Arial" w:hAnsi="Arial" w:cs="Arial"/>
        </w:rPr>
      </w:pPr>
      <w:r w:rsidRPr="00391171">
        <w:rPr>
          <w:rFonts w:ascii="Arial" w:hAnsi="Arial" w:cs="Arial"/>
        </w:rPr>
        <w:t>Offers received from bidders who are not registered under GST will not be considered for any evaluation against this tender.</w:t>
      </w:r>
    </w:p>
    <w:p w:rsidR="001922B3" w:rsidRPr="00391171" w:rsidRDefault="001922B3" w:rsidP="008728AE">
      <w:pPr>
        <w:pStyle w:val="Standard"/>
        <w:numPr>
          <w:ilvl w:val="0"/>
          <w:numId w:val="47"/>
        </w:numPr>
        <w:spacing w:after="200"/>
        <w:ind w:right="-45"/>
        <w:contextualSpacing/>
        <w:jc w:val="both"/>
        <w:rPr>
          <w:rFonts w:ascii="Arial" w:hAnsi="Arial" w:cs="Arial"/>
        </w:rPr>
      </w:pPr>
      <w:r>
        <w:rPr>
          <w:rFonts w:ascii="Arial" w:hAnsi="Arial" w:cs="Arial"/>
        </w:rPr>
        <w:t>Bidder do not submit their price against each of the `Description of work’ as mentioned in Annexure-VIII.</w:t>
      </w:r>
    </w:p>
    <w:p w:rsidR="002659F0" w:rsidRPr="00391171" w:rsidRDefault="002659F0" w:rsidP="008728AE">
      <w:pPr>
        <w:pStyle w:val="Heading2"/>
        <w:keepNext w:val="0"/>
        <w:autoSpaceDE/>
        <w:spacing w:before="200"/>
        <w:ind w:left="567" w:right="-45" w:hanging="567"/>
        <w:contextualSpacing/>
        <w:jc w:val="both"/>
        <w:rPr>
          <w:rFonts w:ascii="Arial" w:hAnsi="Arial" w:cs="Arial"/>
          <w:sz w:val="24"/>
          <w:szCs w:val="24"/>
        </w:rPr>
      </w:pPr>
      <w:r w:rsidRPr="00391171">
        <w:rPr>
          <w:rFonts w:ascii="Arial" w:hAnsi="Arial" w:cs="Arial"/>
          <w:b w:val="0"/>
          <w:bCs w:val="0"/>
          <w:sz w:val="24"/>
          <w:szCs w:val="24"/>
        </w:rPr>
        <w:t>7.4</w:t>
      </w:r>
      <w:r w:rsidRPr="00391171">
        <w:rPr>
          <w:rFonts w:ascii="Arial" w:hAnsi="Arial" w:cs="Arial"/>
          <w:sz w:val="24"/>
          <w:szCs w:val="24"/>
        </w:rPr>
        <w:t xml:space="preserve"> </w:t>
      </w:r>
      <w:r w:rsidRPr="00391171">
        <w:rPr>
          <w:rFonts w:ascii="Arial" w:hAnsi="Arial" w:cs="Arial"/>
          <w:sz w:val="24"/>
          <w:szCs w:val="24"/>
        </w:rPr>
        <w:tab/>
        <w:t>Clarifications</w:t>
      </w:r>
    </w:p>
    <w:p w:rsidR="002659F0" w:rsidRPr="00391171" w:rsidRDefault="002659F0" w:rsidP="008728AE">
      <w:pPr>
        <w:pStyle w:val="Standard"/>
        <w:ind w:left="567" w:right="-45" w:hanging="567"/>
        <w:contextualSpacing/>
        <w:jc w:val="both"/>
        <w:rPr>
          <w:rFonts w:ascii="Arial" w:hAnsi="Arial" w:cs="Arial"/>
          <w:i/>
          <w:iCs/>
        </w:rPr>
      </w:pPr>
      <w:r w:rsidRPr="00391171">
        <w:rPr>
          <w:rFonts w:ascii="Arial" w:hAnsi="Arial" w:cs="Arial"/>
        </w:rPr>
        <w:t xml:space="preserve"> </w:t>
      </w:r>
      <w:r w:rsidRPr="00391171">
        <w:rPr>
          <w:rFonts w:ascii="Arial" w:hAnsi="Arial" w:cs="Arial"/>
        </w:rPr>
        <w:tab/>
        <w:t>Clarifications that the Bidder needs to have on the tender specification can be sought from BL in writing within one week from the date of issue of this enquiry. All clarifications shall be by e-mail (On</w:t>
      </w:r>
      <w:r w:rsidRPr="00391171">
        <w:rPr>
          <w:rFonts w:ascii="Arial" w:hAnsi="Arial" w:cs="Arial"/>
          <w:i/>
          <w:iCs/>
        </w:rPr>
        <w:t>ly</w:t>
      </w:r>
      <w:r w:rsidR="00553841" w:rsidRPr="00391171">
        <w:rPr>
          <w:rFonts w:ascii="Arial" w:hAnsi="Arial" w:cs="Arial"/>
          <w:i/>
          <w:iCs/>
        </w:rPr>
        <w:t xml:space="preserve"> email queries shall be repl</w:t>
      </w:r>
      <w:r w:rsidR="005E133C" w:rsidRPr="00391171">
        <w:rPr>
          <w:rFonts w:ascii="Arial" w:hAnsi="Arial" w:cs="Arial"/>
          <w:i/>
          <w:iCs/>
        </w:rPr>
        <w:t>ied)</w:t>
      </w:r>
    </w:p>
    <w:p w:rsidR="00B361CB" w:rsidRPr="00391171" w:rsidRDefault="00B361CB" w:rsidP="008728AE">
      <w:pPr>
        <w:pStyle w:val="Standard"/>
        <w:ind w:left="567" w:right="-45" w:hanging="567"/>
        <w:contextualSpacing/>
        <w:jc w:val="both"/>
        <w:rPr>
          <w:rFonts w:ascii="Arial" w:hAnsi="Arial" w:cs="Arial"/>
        </w:rPr>
      </w:pPr>
    </w:p>
    <w:p w:rsidR="00D23030" w:rsidRPr="00391171" w:rsidRDefault="00D23030" w:rsidP="00D23030">
      <w:pPr>
        <w:pStyle w:val="Standard"/>
        <w:ind w:right="-46"/>
        <w:jc w:val="both"/>
        <w:rPr>
          <w:rFonts w:ascii="Arial" w:hAnsi="Arial" w:cs="Arial"/>
        </w:rPr>
      </w:pPr>
    </w:p>
    <w:p w:rsidR="00EC05A3" w:rsidRPr="00391171" w:rsidRDefault="00EC05A3" w:rsidP="00F664E5">
      <w:pPr>
        <w:pStyle w:val="Standard"/>
        <w:spacing w:after="200"/>
        <w:ind w:right="-46"/>
        <w:contextualSpacing/>
        <w:jc w:val="right"/>
        <w:rPr>
          <w:rFonts w:ascii="Arial" w:hAnsi="Arial" w:cs="Arial"/>
          <w:b/>
          <w:bCs/>
          <w:lang w:eastAsia="hi-IN" w:bidi="hi-IN"/>
        </w:rPr>
      </w:pPr>
    </w:p>
    <w:p w:rsidR="00EC05A3" w:rsidRPr="00391171" w:rsidRDefault="00EC05A3" w:rsidP="00F664E5">
      <w:pPr>
        <w:pStyle w:val="Standard"/>
        <w:spacing w:after="200"/>
        <w:ind w:right="-46"/>
        <w:contextualSpacing/>
        <w:jc w:val="right"/>
        <w:rPr>
          <w:rFonts w:ascii="Arial" w:hAnsi="Arial" w:cs="Arial"/>
          <w:b/>
          <w:bCs/>
          <w:lang w:eastAsia="hi-IN" w:bidi="hi-IN"/>
        </w:rPr>
      </w:pPr>
    </w:p>
    <w:p w:rsidR="00EC05A3" w:rsidRPr="00391171" w:rsidRDefault="00EC05A3" w:rsidP="00F664E5">
      <w:pPr>
        <w:pStyle w:val="Standard"/>
        <w:spacing w:after="200"/>
        <w:ind w:right="-46"/>
        <w:contextualSpacing/>
        <w:jc w:val="right"/>
        <w:rPr>
          <w:rFonts w:ascii="Arial" w:hAnsi="Arial" w:cs="Arial"/>
          <w:b/>
          <w:bCs/>
          <w:lang w:eastAsia="hi-IN" w:bidi="hi-IN"/>
        </w:rPr>
      </w:pPr>
    </w:p>
    <w:p w:rsidR="00EC05A3" w:rsidRPr="00391171" w:rsidRDefault="00EC05A3" w:rsidP="00F664E5">
      <w:pPr>
        <w:pStyle w:val="Standard"/>
        <w:spacing w:after="200"/>
        <w:ind w:right="-46"/>
        <w:contextualSpacing/>
        <w:jc w:val="right"/>
        <w:rPr>
          <w:rFonts w:ascii="Arial" w:hAnsi="Arial" w:cs="Arial"/>
          <w:b/>
          <w:bCs/>
          <w:lang w:eastAsia="hi-IN" w:bidi="hi-IN"/>
        </w:rPr>
      </w:pPr>
    </w:p>
    <w:p w:rsidR="00EC05A3" w:rsidRPr="00391171" w:rsidRDefault="00EC05A3" w:rsidP="00F664E5">
      <w:pPr>
        <w:pStyle w:val="Standard"/>
        <w:spacing w:after="200"/>
        <w:ind w:right="-46"/>
        <w:contextualSpacing/>
        <w:jc w:val="right"/>
        <w:rPr>
          <w:rFonts w:ascii="Arial" w:hAnsi="Arial" w:cs="Arial"/>
          <w:b/>
          <w:bCs/>
          <w:lang w:eastAsia="hi-IN" w:bidi="hi-IN"/>
        </w:rPr>
      </w:pPr>
    </w:p>
    <w:p w:rsidR="00EC05A3" w:rsidRPr="00391171" w:rsidRDefault="00EC05A3" w:rsidP="00F664E5">
      <w:pPr>
        <w:pStyle w:val="Standard"/>
        <w:spacing w:after="200"/>
        <w:ind w:right="-46"/>
        <w:contextualSpacing/>
        <w:jc w:val="right"/>
        <w:rPr>
          <w:rFonts w:ascii="Arial" w:hAnsi="Arial" w:cs="Arial"/>
          <w:b/>
          <w:bCs/>
          <w:lang w:eastAsia="hi-IN" w:bidi="hi-IN"/>
        </w:rPr>
      </w:pPr>
    </w:p>
    <w:p w:rsidR="00EC05A3" w:rsidRPr="00391171" w:rsidRDefault="00EC05A3" w:rsidP="00F664E5">
      <w:pPr>
        <w:pStyle w:val="Standard"/>
        <w:spacing w:after="200"/>
        <w:ind w:right="-46"/>
        <w:contextualSpacing/>
        <w:jc w:val="right"/>
        <w:rPr>
          <w:rFonts w:ascii="Arial" w:hAnsi="Arial" w:cs="Arial"/>
          <w:b/>
          <w:bCs/>
          <w:lang w:eastAsia="hi-IN" w:bidi="hi-IN"/>
        </w:rPr>
      </w:pPr>
    </w:p>
    <w:p w:rsidR="00D81AD4" w:rsidRPr="00391171" w:rsidRDefault="00D81AD4" w:rsidP="00D83AE8">
      <w:pPr>
        <w:pStyle w:val="Standard"/>
        <w:spacing w:after="200"/>
        <w:ind w:right="-46"/>
        <w:contextualSpacing/>
        <w:rPr>
          <w:rFonts w:ascii="Arial" w:hAnsi="Arial" w:cs="Arial"/>
          <w:b/>
          <w:bCs/>
          <w:lang w:eastAsia="hi-IN" w:bidi="hi-IN"/>
        </w:rPr>
      </w:pPr>
    </w:p>
    <w:p w:rsidR="00B76175" w:rsidRDefault="00B76175" w:rsidP="00C2216A">
      <w:pPr>
        <w:pStyle w:val="Standard"/>
        <w:spacing w:after="200"/>
        <w:ind w:right="-45"/>
        <w:contextualSpacing/>
        <w:jc w:val="right"/>
        <w:rPr>
          <w:rFonts w:ascii="Arial" w:hAnsi="Arial" w:cs="Arial"/>
          <w:b/>
          <w:bCs/>
        </w:rPr>
      </w:pPr>
    </w:p>
    <w:p w:rsidR="00160759" w:rsidRPr="00391171" w:rsidRDefault="00160759" w:rsidP="00C2216A">
      <w:pPr>
        <w:pStyle w:val="Standard"/>
        <w:spacing w:after="200"/>
        <w:ind w:right="-45"/>
        <w:contextualSpacing/>
        <w:jc w:val="right"/>
        <w:rPr>
          <w:rFonts w:ascii="Arial" w:hAnsi="Arial" w:cs="Arial"/>
          <w:b/>
          <w:bCs/>
        </w:rPr>
      </w:pPr>
    </w:p>
    <w:p w:rsidR="00B2188F" w:rsidRDefault="00B2188F" w:rsidP="00C2216A">
      <w:pPr>
        <w:pStyle w:val="Standard"/>
        <w:spacing w:after="200"/>
        <w:ind w:right="-45"/>
        <w:contextualSpacing/>
        <w:jc w:val="right"/>
        <w:rPr>
          <w:rFonts w:ascii="Arial" w:hAnsi="Arial" w:cs="Arial"/>
          <w:b/>
          <w:bCs/>
        </w:rPr>
      </w:pPr>
    </w:p>
    <w:p w:rsidR="00880ECC" w:rsidRDefault="00880ECC" w:rsidP="00C2216A">
      <w:pPr>
        <w:pStyle w:val="Standard"/>
        <w:spacing w:after="200"/>
        <w:ind w:right="-45"/>
        <w:contextualSpacing/>
        <w:jc w:val="right"/>
        <w:rPr>
          <w:rFonts w:ascii="Arial" w:hAnsi="Arial" w:cs="Arial"/>
          <w:b/>
          <w:bCs/>
        </w:rPr>
      </w:pPr>
    </w:p>
    <w:p w:rsidR="00880ECC" w:rsidRDefault="00880ECC" w:rsidP="00C2216A">
      <w:pPr>
        <w:pStyle w:val="Standard"/>
        <w:spacing w:after="200"/>
        <w:ind w:right="-45"/>
        <w:contextualSpacing/>
        <w:jc w:val="right"/>
        <w:rPr>
          <w:rFonts w:ascii="Arial" w:hAnsi="Arial" w:cs="Arial"/>
          <w:b/>
          <w:bCs/>
        </w:rPr>
      </w:pPr>
    </w:p>
    <w:p w:rsidR="00880ECC" w:rsidRDefault="00880ECC" w:rsidP="00C2216A">
      <w:pPr>
        <w:pStyle w:val="Standard"/>
        <w:spacing w:after="200"/>
        <w:ind w:right="-45"/>
        <w:contextualSpacing/>
        <w:jc w:val="right"/>
        <w:rPr>
          <w:rFonts w:ascii="Arial" w:hAnsi="Arial" w:cs="Arial"/>
          <w:b/>
          <w:bCs/>
        </w:rPr>
      </w:pPr>
    </w:p>
    <w:p w:rsidR="00880ECC" w:rsidRDefault="00880ECC" w:rsidP="00C2216A">
      <w:pPr>
        <w:pStyle w:val="Standard"/>
        <w:spacing w:after="200"/>
        <w:ind w:right="-45"/>
        <w:contextualSpacing/>
        <w:jc w:val="right"/>
        <w:rPr>
          <w:rFonts w:ascii="Arial" w:hAnsi="Arial" w:cs="Arial"/>
          <w:b/>
          <w:bCs/>
        </w:rPr>
      </w:pPr>
    </w:p>
    <w:p w:rsidR="00C71345" w:rsidRPr="00826896" w:rsidRDefault="00C71345" w:rsidP="00C71345">
      <w:pPr>
        <w:pStyle w:val="Standard"/>
        <w:spacing w:after="200" w:line="276" w:lineRule="auto"/>
        <w:ind w:right="-46"/>
        <w:jc w:val="right"/>
        <w:rPr>
          <w:rFonts w:ascii="Arial" w:hAnsi="Arial" w:cs="Arial"/>
          <w:u w:val="single"/>
        </w:rPr>
      </w:pPr>
      <w:r w:rsidRPr="00826896">
        <w:rPr>
          <w:rFonts w:ascii="Arial" w:hAnsi="Arial" w:cs="Arial"/>
          <w:b/>
          <w:bCs/>
          <w:u w:val="single"/>
        </w:rPr>
        <w:t>ANNEXURE-I</w:t>
      </w:r>
    </w:p>
    <w:p w:rsidR="00C71345" w:rsidRPr="00455DFC" w:rsidRDefault="00C71345" w:rsidP="00C71345">
      <w:pPr>
        <w:pStyle w:val="Textbody"/>
        <w:ind w:right="-46"/>
        <w:rPr>
          <w:rFonts w:ascii="Arial" w:hAnsi="Arial" w:cs="Arial"/>
          <w:b/>
          <w:bCs/>
          <w:sz w:val="24"/>
          <w:szCs w:val="24"/>
          <w:u w:val="single"/>
        </w:rPr>
      </w:pPr>
    </w:p>
    <w:p w:rsidR="00C71345" w:rsidRPr="00455DFC" w:rsidRDefault="00C71345" w:rsidP="00C71345">
      <w:pPr>
        <w:pStyle w:val="Standard"/>
        <w:spacing w:after="200" w:line="276" w:lineRule="auto"/>
        <w:ind w:right="-46"/>
        <w:rPr>
          <w:rFonts w:ascii="Arial" w:hAnsi="Arial" w:cs="Arial"/>
          <w:b/>
          <w:bCs/>
          <w:u w:val="single"/>
          <w:lang w:val="en-GB" w:eastAsia="hi-IN" w:bidi="hi-IN"/>
        </w:rPr>
      </w:pPr>
      <w:r w:rsidRPr="00455DFC">
        <w:rPr>
          <w:rFonts w:ascii="Arial" w:hAnsi="Arial" w:cs="Arial"/>
          <w:b/>
          <w:bCs/>
          <w:u w:val="single"/>
          <w:lang w:val="en-GB" w:eastAsia="hi-IN" w:bidi="hi-IN"/>
        </w:rPr>
        <w:t>GENERAL INFORMATION</w:t>
      </w:r>
    </w:p>
    <w:p w:rsidR="00C71345" w:rsidRPr="00455DFC" w:rsidRDefault="00C71345" w:rsidP="00C71345">
      <w:pPr>
        <w:pStyle w:val="Textbody"/>
        <w:tabs>
          <w:tab w:val="left" w:pos="540"/>
        </w:tabs>
        <w:spacing w:line="360" w:lineRule="auto"/>
        <w:ind w:right="-46"/>
        <w:rPr>
          <w:rFonts w:ascii="Arial" w:hAnsi="Arial" w:cs="Arial"/>
          <w:b/>
          <w:bCs/>
          <w:sz w:val="24"/>
          <w:szCs w:val="24"/>
          <w:lang w:val="en-IN"/>
        </w:rPr>
      </w:pPr>
    </w:p>
    <w:p w:rsidR="00C71345" w:rsidRPr="00455DFC" w:rsidRDefault="00C71345" w:rsidP="00C71345">
      <w:pPr>
        <w:pStyle w:val="Textbody"/>
        <w:tabs>
          <w:tab w:val="left" w:pos="540"/>
        </w:tabs>
        <w:spacing w:line="360" w:lineRule="auto"/>
        <w:ind w:right="-46"/>
        <w:rPr>
          <w:rFonts w:ascii="Arial" w:hAnsi="Arial" w:cs="Arial"/>
          <w:sz w:val="24"/>
          <w:szCs w:val="24"/>
        </w:rPr>
      </w:pPr>
      <w:r w:rsidRPr="00455DFC">
        <w:rPr>
          <w:rFonts w:ascii="Arial" w:hAnsi="Arial" w:cs="Arial"/>
          <w:b/>
          <w:bCs/>
          <w:sz w:val="24"/>
          <w:szCs w:val="24"/>
        </w:rPr>
        <w:t xml:space="preserve">This tender document is prepared to define the scope of </w:t>
      </w:r>
      <w:r w:rsidRPr="00455DFC">
        <w:rPr>
          <w:rFonts w:ascii="Arial" w:hAnsi="Arial" w:cs="Arial"/>
          <w:b/>
          <w:bCs/>
          <w:sz w:val="24"/>
          <w:szCs w:val="24"/>
          <w:lang w:val="en-IN"/>
        </w:rPr>
        <w:t>work</w:t>
      </w:r>
      <w:r w:rsidRPr="00455DFC">
        <w:rPr>
          <w:rFonts w:ascii="Arial" w:hAnsi="Arial" w:cs="Arial"/>
          <w:b/>
          <w:bCs/>
          <w:sz w:val="24"/>
          <w:szCs w:val="24"/>
        </w:rPr>
        <w:t>. All pages of this document issued at the time of execution, shall form the integral part of the contract.</w:t>
      </w:r>
    </w:p>
    <w:p w:rsidR="00C71345" w:rsidRPr="00455DFC" w:rsidRDefault="00C71345" w:rsidP="00C71345">
      <w:pPr>
        <w:pStyle w:val="Textbody"/>
        <w:tabs>
          <w:tab w:val="left" w:pos="540"/>
        </w:tabs>
        <w:spacing w:line="360" w:lineRule="auto"/>
        <w:ind w:right="-46"/>
        <w:rPr>
          <w:rFonts w:ascii="Arial" w:hAnsi="Arial" w:cs="Arial"/>
          <w:b/>
          <w:sz w:val="24"/>
          <w:szCs w:val="24"/>
        </w:rPr>
      </w:pPr>
    </w:p>
    <w:p w:rsidR="00C71345" w:rsidRPr="00455DFC" w:rsidRDefault="00C71345" w:rsidP="00C71345">
      <w:pPr>
        <w:pStyle w:val="Standard"/>
        <w:tabs>
          <w:tab w:val="left" w:pos="540"/>
        </w:tabs>
        <w:spacing w:line="360" w:lineRule="auto"/>
        <w:ind w:right="-46"/>
        <w:jc w:val="both"/>
        <w:rPr>
          <w:rFonts w:ascii="Arial" w:hAnsi="Arial" w:cs="Arial"/>
          <w:b/>
        </w:rPr>
      </w:pPr>
      <w:r w:rsidRPr="00455DFC">
        <w:rPr>
          <w:rFonts w:ascii="Arial" w:hAnsi="Arial" w:cs="Arial"/>
          <w:b/>
        </w:rPr>
        <w:t>TENDERER SHALL SUBMIT FOLLOWING INFORMATION:</w:t>
      </w:r>
    </w:p>
    <w:p w:rsidR="00C71345" w:rsidRPr="00455DFC" w:rsidRDefault="00C71345" w:rsidP="00C71345">
      <w:pPr>
        <w:pStyle w:val="Standard"/>
        <w:tabs>
          <w:tab w:val="left" w:pos="540"/>
        </w:tabs>
        <w:spacing w:line="360" w:lineRule="auto"/>
        <w:ind w:right="-46"/>
        <w:jc w:val="both"/>
        <w:rPr>
          <w:rFonts w:ascii="Arial" w:hAnsi="Arial" w:cs="Arial"/>
          <w:color w:val="000000"/>
        </w:rPr>
      </w:pPr>
    </w:p>
    <w:p w:rsidR="00C71345" w:rsidRPr="00455DFC" w:rsidRDefault="00C71345" w:rsidP="00C71345">
      <w:pPr>
        <w:pStyle w:val="Standard"/>
        <w:numPr>
          <w:ilvl w:val="0"/>
          <w:numId w:val="4"/>
        </w:numPr>
        <w:tabs>
          <w:tab w:val="left" w:pos="540"/>
        </w:tabs>
        <w:spacing w:line="360" w:lineRule="auto"/>
        <w:ind w:left="0" w:right="-46" w:firstLine="0"/>
        <w:jc w:val="both"/>
        <w:rPr>
          <w:rFonts w:ascii="Arial" w:hAnsi="Arial" w:cs="Arial"/>
          <w:color w:val="000000"/>
        </w:rPr>
      </w:pPr>
      <w:r w:rsidRPr="00455DFC">
        <w:rPr>
          <w:rFonts w:ascii="Arial" w:hAnsi="Arial" w:cs="Arial"/>
          <w:color w:val="000000"/>
        </w:rPr>
        <w:t xml:space="preserve">Confirmation on the scope as detailed out in this tender.   </w:t>
      </w:r>
    </w:p>
    <w:p w:rsidR="00C71345" w:rsidRPr="00455DFC" w:rsidRDefault="00C71345" w:rsidP="00C71345">
      <w:pPr>
        <w:pStyle w:val="Standard"/>
        <w:tabs>
          <w:tab w:val="left" w:pos="540"/>
        </w:tabs>
        <w:spacing w:line="360" w:lineRule="auto"/>
        <w:ind w:right="-46"/>
        <w:jc w:val="both"/>
        <w:rPr>
          <w:rFonts w:ascii="Arial" w:hAnsi="Arial" w:cs="Arial"/>
          <w:b/>
          <w:color w:val="000000"/>
        </w:rPr>
      </w:pPr>
    </w:p>
    <w:p w:rsidR="00C71345" w:rsidRPr="00455DFC" w:rsidRDefault="00C71345" w:rsidP="00C71345">
      <w:pPr>
        <w:pStyle w:val="Standard"/>
        <w:autoSpaceDE w:val="0"/>
        <w:ind w:right="-46"/>
        <w:rPr>
          <w:rFonts w:ascii="Arial" w:hAnsi="Arial" w:cs="Arial"/>
          <w:b/>
          <w:color w:val="000000"/>
        </w:rPr>
      </w:pPr>
      <w:r w:rsidRPr="00455DFC">
        <w:rPr>
          <w:rFonts w:ascii="Arial" w:hAnsi="Arial" w:cs="Arial"/>
          <w:b/>
          <w:color w:val="000000"/>
        </w:rPr>
        <w:t>Corrigendum to tender:</w:t>
      </w:r>
    </w:p>
    <w:p w:rsidR="00C71345" w:rsidRPr="00455DFC" w:rsidRDefault="00C71345" w:rsidP="00C71345">
      <w:pPr>
        <w:pStyle w:val="Standard"/>
        <w:autoSpaceDE w:val="0"/>
        <w:ind w:right="-46"/>
        <w:rPr>
          <w:rFonts w:ascii="Arial" w:hAnsi="Arial" w:cs="Arial"/>
          <w:color w:val="000000"/>
        </w:rPr>
      </w:pPr>
    </w:p>
    <w:p w:rsidR="00C71345" w:rsidRPr="00455DFC" w:rsidRDefault="00C71345" w:rsidP="00C71345">
      <w:pPr>
        <w:pStyle w:val="Standard"/>
        <w:tabs>
          <w:tab w:val="left" w:pos="142"/>
        </w:tabs>
        <w:autoSpaceDE w:val="0"/>
        <w:ind w:right="-46"/>
        <w:jc w:val="both"/>
        <w:rPr>
          <w:rFonts w:ascii="Arial" w:hAnsi="Arial" w:cs="Arial"/>
        </w:rPr>
      </w:pPr>
      <w:r w:rsidRPr="00455DFC">
        <w:rPr>
          <w:rFonts w:ascii="Arial" w:hAnsi="Arial" w:cs="Arial"/>
          <w:color w:val="000000"/>
        </w:rPr>
        <w:t>The bidder has to keep track of any changes by viewing the addendum / Corrigendum's issued by the Tender Inviting Authority on time-to- time basis in BL’s website. The Company calling for tenders shall not be responsible for any claims/problems arising out of this.</w:t>
      </w: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3746C1" w:rsidRDefault="003746C1" w:rsidP="00C2216A">
      <w:pPr>
        <w:pStyle w:val="Standard"/>
        <w:spacing w:after="200"/>
        <w:ind w:right="-45"/>
        <w:contextualSpacing/>
        <w:jc w:val="right"/>
        <w:rPr>
          <w:rFonts w:ascii="Arial" w:hAnsi="Arial" w:cs="Arial"/>
          <w:b/>
          <w:bCs/>
        </w:rPr>
      </w:pPr>
    </w:p>
    <w:p w:rsidR="003746C1" w:rsidRDefault="003746C1" w:rsidP="00C2216A">
      <w:pPr>
        <w:pStyle w:val="Standard"/>
        <w:spacing w:after="200"/>
        <w:ind w:right="-45"/>
        <w:contextualSpacing/>
        <w:jc w:val="right"/>
        <w:rPr>
          <w:rFonts w:ascii="Arial" w:hAnsi="Arial" w:cs="Arial"/>
          <w:b/>
          <w:bCs/>
        </w:rPr>
      </w:pPr>
    </w:p>
    <w:p w:rsidR="003746C1" w:rsidRDefault="003746C1" w:rsidP="00C2216A">
      <w:pPr>
        <w:pStyle w:val="Standard"/>
        <w:spacing w:after="200"/>
        <w:ind w:right="-45"/>
        <w:contextualSpacing/>
        <w:jc w:val="right"/>
        <w:rPr>
          <w:rFonts w:ascii="Arial" w:hAnsi="Arial" w:cs="Arial"/>
          <w:b/>
          <w:bCs/>
        </w:rPr>
      </w:pPr>
    </w:p>
    <w:p w:rsidR="003746C1" w:rsidRDefault="003746C1" w:rsidP="00C2216A">
      <w:pPr>
        <w:pStyle w:val="Standard"/>
        <w:spacing w:after="200"/>
        <w:ind w:right="-45"/>
        <w:contextualSpacing/>
        <w:jc w:val="right"/>
        <w:rPr>
          <w:rFonts w:ascii="Arial" w:hAnsi="Arial" w:cs="Arial"/>
          <w:b/>
          <w:bCs/>
        </w:rPr>
      </w:pPr>
    </w:p>
    <w:p w:rsidR="003746C1" w:rsidRDefault="003746C1"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C71345" w:rsidRDefault="00C71345" w:rsidP="00C2216A">
      <w:pPr>
        <w:pStyle w:val="Standard"/>
        <w:spacing w:after="200"/>
        <w:ind w:right="-45"/>
        <w:contextualSpacing/>
        <w:jc w:val="right"/>
        <w:rPr>
          <w:rFonts w:ascii="Arial" w:hAnsi="Arial" w:cs="Arial"/>
          <w:b/>
          <w:bCs/>
        </w:rPr>
      </w:pPr>
    </w:p>
    <w:p w:rsidR="00B10D07" w:rsidRPr="00826896" w:rsidRDefault="00C71345" w:rsidP="00C71345">
      <w:pPr>
        <w:pStyle w:val="Standard"/>
        <w:spacing w:after="200"/>
        <w:ind w:right="-45"/>
        <w:contextualSpacing/>
        <w:rPr>
          <w:rFonts w:ascii="Arial" w:hAnsi="Arial" w:cs="Arial"/>
          <w:u w:val="single"/>
        </w:rPr>
      </w:pPr>
      <w:r>
        <w:rPr>
          <w:rFonts w:ascii="Arial" w:hAnsi="Arial" w:cs="Arial"/>
          <w:b/>
          <w:bCs/>
        </w:rPr>
        <w:lastRenderedPageBreak/>
        <w:t xml:space="preserve">                                                                               </w:t>
      </w:r>
      <w:r w:rsidR="00826896">
        <w:rPr>
          <w:rFonts w:ascii="Arial" w:hAnsi="Arial" w:cs="Arial"/>
          <w:b/>
          <w:bCs/>
        </w:rPr>
        <w:t xml:space="preserve">                               </w:t>
      </w:r>
      <w:r w:rsidR="00B10D07" w:rsidRPr="00826896">
        <w:rPr>
          <w:rFonts w:ascii="Arial" w:hAnsi="Arial" w:cs="Arial"/>
          <w:b/>
          <w:bCs/>
          <w:u w:val="single"/>
        </w:rPr>
        <w:t>ANNEXURE - I</w:t>
      </w:r>
      <w:r w:rsidR="00826896" w:rsidRPr="00826896">
        <w:rPr>
          <w:rFonts w:ascii="Arial" w:hAnsi="Arial" w:cs="Arial"/>
          <w:b/>
          <w:bCs/>
          <w:u w:val="single"/>
        </w:rPr>
        <w:t>I</w:t>
      </w:r>
      <w:r w:rsidR="00B10D07" w:rsidRPr="00826896">
        <w:rPr>
          <w:rFonts w:ascii="Arial" w:hAnsi="Arial" w:cs="Arial"/>
          <w:u w:val="single"/>
        </w:rPr>
        <w:t xml:space="preserve">                                                                                       </w:t>
      </w:r>
    </w:p>
    <w:p w:rsidR="00BA6409" w:rsidRPr="00391171" w:rsidRDefault="00826896" w:rsidP="00C2216A">
      <w:pPr>
        <w:pStyle w:val="Standard"/>
        <w:autoSpaceDE w:val="0"/>
        <w:ind w:right="-45"/>
        <w:contextualSpacing/>
        <w:jc w:val="center"/>
        <w:rPr>
          <w:rFonts w:ascii="Arial" w:hAnsi="Arial" w:cs="Arial"/>
          <w:b/>
          <w:bCs/>
          <w:u w:val="single"/>
        </w:rPr>
      </w:pPr>
      <w:r w:rsidRPr="00391171">
        <w:rPr>
          <w:rFonts w:ascii="Arial" w:hAnsi="Arial" w:cs="Arial"/>
          <w:b/>
          <w:bCs/>
          <w:u w:val="single"/>
        </w:rPr>
        <w:t xml:space="preserve">SCOPE OF WORK / SERVICE </w:t>
      </w:r>
    </w:p>
    <w:p w:rsidR="00BA6409" w:rsidRDefault="00BA6409" w:rsidP="00CC27BB">
      <w:pPr>
        <w:pStyle w:val="Standard"/>
        <w:autoSpaceDE w:val="0"/>
        <w:ind w:right="-45"/>
        <w:contextualSpacing/>
        <w:rPr>
          <w:rFonts w:ascii="Arial" w:hAnsi="Arial" w:cs="Arial"/>
        </w:rPr>
      </w:pPr>
    </w:p>
    <w:p w:rsidR="00777B3B" w:rsidRPr="0066702B" w:rsidRDefault="00777B3B" w:rsidP="00777B3B">
      <w:pPr>
        <w:pStyle w:val="Standard"/>
        <w:ind w:right="-46"/>
        <w:jc w:val="both"/>
        <w:rPr>
          <w:rFonts w:ascii="Arial" w:hAnsi="Arial" w:cs="Arial"/>
          <w:bCs/>
          <w:lang w:val="en-IN"/>
        </w:rPr>
      </w:pPr>
      <w:r w:rsidRPr="0066702B">
        <w:rPr>
          <w:rFonts w:ascii="Arial" w:hAnsi="Arial" w:cs="Arial"/>
          <w:bCs/>
          <w:lang w:val="en-IN"/>
        </w:rPr>
        <w:t>Work covered in this tender document shall generally be as detailed herein below. However, contractor shall be responsible to complete the work in all respects and in doing so provide/supply all facilities which may not be covered below but nevertheless are required to complete the work envisaged with the exception of only such items as have been specifically excluded from contractor’s scope.</w:t>
      </w:r>
    </w:p>
    <w:p w:rsidR="00777B3B" w:rsidRPr="0066702B" w:rsidRDefault="00777B3B" w:rsidP="00777B3B">
      <w:pPr>
        <w:pStyle w:val="Standard"/>
        <w:ind w:right="-46"/>
        <w:jc w:val="both"/>
        <w:rPr>
          <w:rFonts w:ascii="Arial" w:hAnsi="Arial" w:cs="Arial"/>
          <w:bCs/>
          <w:lang w:val="en-IN"/>
        </w:rPr>
      </w:pPr>
    </w:p>
    <w:p w:rsidR="00777B3B" w:rsidRDefault="004A4732" w:rsidP="00497C98">
      <w:pPr>
        <w:pStyle w:val="Standard"/>
        <w:numPr>
          <w:ilvl w:val="0"/>
          <w:numId w:val="67"/>
        </w:numPr>
        <w:ind w:right="-46"/>
        <w:jc w:val="both"/>
        <w:rPr>
          <w:rFonts w:ascii="Arial" w:hAnsi="Arial" w:cs="Arial"/>
          <w:bCs/>
          <w:lang w:val="en-IN"/>
        </w:rPr>
      </w:pPr>
      <w:r>
        <w:rPr>
          <w:rFonts w:ascii="Arial" w:hAnsi="Arial" w:cs="Arial"/>
          <w:bCs/>
          <w:lang w:val="en-IN"/>
        </w:rPr>
        <w:t>Fixing, joining &amp; testing of GI “C” class piping including cutting, welding with all necessary fittings.</w:t>
      </w:r>
      <w:r w:rsidR="00777B3B">
        <w:rPr>
          <w:rFonts w:ascii="Arial" w:hAnsi="Arial" w:cs="Arial"/>
          <w:bCs/>
          <w:lang w:val="en-IN"/>
        </w:rPr>
        <w:t xml:space="preserve"> </w:t>
      </w:r>
    </w:p>
    <w:p w:rsidR="00777B3B" w:rsidRPr="00562C33" w:rsidRDefault="003A0931" w:rsidP="00497C98">
      <w:pPr>
        <w:pStyle w:val="Standard"/>
        <w:numPr>
          <w:ilvl w:val="0"/>
          <w:numId w:val="67"/>
        </w:numPr>
        <w:ind w:right="-46"/>
        <w:jc w:val="both"/>
        <w:rPr>
          <w:rFonts w:ascii="Arial" w:hAnsi="Arial" w:cs="Arial"/>
          <w:bCs/>
          <w:lang w:val="en-IN"/>
        </w:rPr>
      </w:pPr>
      <w:r>
        <w:rPr>
          <w:rFonts w:ascii="Arial" w:hAnsi="Arial" w:cs="Arial"/>
          <w:bCs/>
          <w:lang w:val="en-IN"/>
        </w:rPr>
        <w:t xml:space="preserve">Supply and Installation of </w:t>
      </w:r>
      <w:r w:rsidR="00777B3B" w:rsidRPr="00562C33">
        <w:rPr>
          <w:rFonts w:ascii="Arial" w:hAnsi="Arial" w:cs="Arial"/>
          <w:bCs/>
          <w:lang w:val="en-IN"/>
        </w:rPr>
        <w:t xml:space="preserve">fire extinguishers equipment/system such as portable fire extinguishers and fire hydrant system etc. Job includes servicing of equipment/system, testing of </w:t>
      </w:r>
      <w:r w:rsidR="00945936" w:rsidRPr="00562C33">
        <w:rPr>
          <w:rFonts w:ascii="Arial" w:hAnsi="Arial" w:cs="Arial"/>
          <w:bCs/>
          <w:lang w:val="en-IN"/>
        </w:rPr>
        <w:t>fire</w:t>
      </w:r>
      <w:r w:rsidR="00945936">
        <w:rPr>
          <w:rFonts w:ascii="Arial" w:hAnsi="Arial" w:cs="Arial"/>
          <w:bCs/>
          <w:lang w:val="en-IN"/>
        </w:rPr>
        <w:t xml:space="preserve"> </w:t>
      </w:r>
      <w:r w:rsidR="00945936" w:rsidRPr="00562C33">
        <w:rPr>
          <w:rFonts w:ascii="Arial" w:hAnsi="Arial" w:cs="Arial"/>
          <w:bCs/>
          <w:lang w:val="en-IN"/>
        </w:rPr>
        <w:t>fighting</w:t>
      </w:r>
      <w:r w:rsidR="00777B3B" w:rsidRPr="00562C33">
        <w:rPr>
          <w:rFonts w:ascii="Arial" w:hAnsi="Arial" w:cs="Arial"/>
          <w:bCs/>
          <w:lang w:val="en-IN"/>
        </w:rPr>
        <w:t xml:space="preserve"> pumps sets etc.</w:t>
      </w:r>
    </w:p>
    <w:p w:rsidR="003746C1" w:rsidRPr="003746C1" w:rsidRDefault="00777B3B" w:rsidP="00497C98">
      <w:pPr>
        <w:pStyle w:val="Standard"/>
        <w:numPr>
          <w:ilvl w:val="0"/>
          <w:numId w:val="67"/>
        </w:numPr>
        <w:ind w:right="-46"/>
        <w:jc w:val="both"/>
        <w:rPr>
          <w:rFonts w:ascii="Arial" w:hAnsi="Arial" w:cs="Arial"/>
          <w:bCs/>
        </w:rPr>
      </w:pPr>
      <w:r>
        <w:rPr>
          <w:rFonts w:ascii="Arial" w:hAnsi="Arial" w:cs="Arial"/>
          <w:bCs/>
          <w:lang w:val="en-IN"/>
        </w:rPr>
        <w:t>E</w:t>
      </w:r>
      <w:r w:rsidRPr="0066702B">
        <w:rPr>
          <w:rFonts w:ascii="Arial" w:hAnsi="Arial" w:cs="Arial"/>
          <w:bCs/>
          <w:lang w:val="en-IN"/>
        </w:rPr>
        <w:t xml:space="preserve">quipment </w:t>
      </w:r>
      <w:r>
        <w:rPr>
          <w:rFonts w:ascii="Arial" w:hAnsi="Arial" w:cs="Arial"/>
          <w:bCs/>
          <w:lang w:val="en-IN"/>
        </w:rPr>
        <w:t xml:space="preserve">is </w:t>
      </w:r>
      <w:r w:rsidR="004A056C">
        <w:rPr>
          <w:rFonts w:ascii="Arial" w:hAnsi="Arial" w:cs="Arial"/>
          <w:bCs/>
          <w:lang w:val="en-IN"/>
        </w:rPr>
        <w:t xml:space="preserve">required to be operative </w:t>
      </w:r>
      <w:r w:rsidRPr="0066702B">
        <w:rPr>
          <w:rFonts w:ascii="Arial" w:hAnsi="Arial" w:cs="Arial"/>
          <w:bCs/>
          <w:lang w:val="en-IN"/>
        </w:rPr>
        <w:t xml:space="preserve">and maintained for their smooth working </w:t>
      </w:r>
    </w:p>
    <w:p w:rsidR="00777B3B" w:rsidRPr="00562C33" w:rsidRDefault="005209E0" w:rsidP="003746C1">
      <w:pPr>
        <w:pStyle w:val="Standard"/>
        <w:ind w:left="720" w:right="-46"/>
        <w:jc w:val="both"/>
        <w:rPr>
          <w:rFonts w:ascii="Arial" w:hAnsi="Arial" w:cs="Arial"/>
          <w:bCs/>
        </w:rPr>
      </w:pPr>
      <w:r w:rsidRPr="0066702B">
        <w:rPr>
          <w:rFonts w:ascii="Arial" w:hAnsi="Arial" w:cs="Arial"/>
          <w:bCs/>
          <w:lang w:val="en-IN"/>
        </w:rPr>
        <w:t>And</w:t>
      </w:r>
      <w:r w:rsidR="00777B3B" w:rsidRPr="0066702B">
        <w:rPr>
          <w:rFonts w:ascii="Arial" w:hAnsi="Arial" w:cs="Arial"/>
          <w:bCs/>
          <w:lang w:val="en-IN"/>
        </w:rPr>
        <w:t xml:space="preserve"> performance. </w:t>
      </w:r>
    </w:p>
    <w:p w:rsidR="003746C1" w:rsidRDefault="003746C1" w:rsidP="003746C1">
      <w:pPr>
        <w:pStyle w:val="Standard"/>
        <w:ind w:right="-46"/>
        <w:jc w:val="both"/>
        <w:rPr>
          <w:rFonts w:ascii="Arial" w:hAnsi="Arial" w:cs="Arial"/>
          <w:bCs/>
        </w:rPr>
      </w:pPr>
    </w:p>
    <w:p w:rsidR="003746C1" w:rsidRDefault="003746C1" w:rsidP="003746C1">
      <w:pPr>
        <w:pStyle w:val="Standard"/>
        <w:ind w:right="-46"/>
        <w:jc w:val="both"/>
        <w:rPr>
          <w:rFonts w:ascii="Arial" w:hAnsi="Arial" w:cs="Arial"/>
          <w:bCs/>
        </w:rPr>
      </w:pPr>
      <w:r>
        <w:rPr>
          <w:rFonts w:ascii="Arial" w:hAnsi="Arial" w:cs="Arial"/>
          <w:bCs/>
        </w:rPr>
        <w:t xml:space="preserve">The work shall comprise of taking NOC from Statutory Authority before start of work, supply, installation, testing and commissioning, etc. within the project site. </w:t>
      </w:r>
    </w:p>
    <w:p w:rsidR="003746C1" w:rsidRDefault="003746C1" w:rsidP="003746C1">
      <w:pPr>
        <w:pStyle w:val="Standard"/>
        <w:ind w:right="-46"/>
        <w:jc w:val="both"/>
        <w:rPr>
          <w:rFonts w:ascii="Arial" w:hAnsi="Arial" w:cs="Arial"/>
          <w:bCs/>
        </w:rPr>
      </w:pPr>
    </w:p>
    <w:p w:rsidR="00777B3B" w:rsidRPr="004A6AA9" w:rsidRDefault="004A6AA9" w:rsidP="005F3659">
      <w:pPr>
        <w:pStyle w:val="Standard"/>
        <w:ind w:right="-46"/>
        <w:jc w:val="both"/>
        <w:rPr>
          <w:rFonts w:ascii="Arial" w:hAnsi="Arial" w:cs="Arial"/>
        </w:rPr>
      </w:pPr>
      <w:r w:rsidRPr="004A6AA9">
        <w:rPr>
          <w:rFonts w:ascii="Arial" w:hAnsi="Arial" w:cs="Arial"/>
        </w:rPr>
        <w:t xml:space="preserve">All work including the issuance </w:t>
      </w:r>
      <w:r w:rsidR="001E6E91">
        <w:rPr>
          <w:rFonts w:ascii="Arial" w:hAnsi="Arial" w:cs="Arial"/>
        </w:rPr>
        <w:t>of Certificate by the Certifying Authority must be completed within 60 days of the issue of PO.</w:t>
      </w:r>
    </w:p>
    <w:p w:rsidR="004A6AA9" w:rsidRPr="00F72EA0" w:rsidRDefault="004A6AA9" w:rsidP="001E6E91">
      <w:pPr>
        <w:pStyle w:val="Standard"/>
        <w:ind w:right="170"/>
        <w:jc w:val="both"/>
        <w:rPr>
          <w:rFonts w:ascii="Arial" w:hAnsi="Arial" w:cs="Arial"/>
        </w:rPr>
      </w:pPr>
    </w:p>
    <w:p w:rsidR="0086789D" w:rsidRPr="00C628EB" w:rsidRDefault="0086789D" w:rsidP="0086789D">
      <w:pPr>
        <w:pStyle w:val="Standard"/>
        <w:ind w:right="-46"/>
        <w:jc w:val="both"/>
        <w:rPr>
          <w:rFonts w:ascii="Arial" w:hAnsi="Arial" w:cs="Arial"/>
          <w:b/>
          <w:lang w:val="en-IN"/>
        </w:rPr>
      </w:pPr>
      <w:r w:rsidRPr="00C628EB">
        <w:rPr>
          <w:rFonts w:ascii="Arial" w:hAnsi="Arial" w:cs="Arial"/>
          <w:b/>
          <w:lang w:val="en-IN"/>
        </w:rPr>
        <w:t>The Contractor shall furnish all labour and install all mate</w:t>
      </w:r>
      <w:r>
        <w:rPr>
          <w:rFonts w:ascii="Arial" w:hAnsi="Arial" w:cs="Arial"/>
          <w:b/>
          <w:lang w:val="en-IN"/>
        </w:rPr>
        <w:t xml:space="preserve">rials, appliances, equipment, </w:t>
      </w:r>
      <w:r w:rsidRPr="00C628EB">
        <w:rPr>
          <w:rFonts w:ascii="Arial" w:hAnsi="Arial" w:cs="Arial"/>
          <w:b/>
          <w:lang w:val="en-IN"/>
        </w:rPr>
        <w:t>necessary for complete provision and testing of the whole fire</w:t>
      </w:r>
      <w:r>
        <w:rPr>
          <w:rFonts w:ascii="Arial" w:hAnsi="Arial" w:cs="Arial"/>
          <w:b/>
          <w:lang w:val="en-IN"/>
        </w:rPr>
        <w:t xml:space="preserve"> </w:t>
      </w:r>
      <w:r w:rsidRPr="00C628EB">
        <w:rPr>
          <w:rFonts w:ascii="Arial" w:hAnsi="Arial" w:cs="Arial"/>
          <w:b/>
          <w:lang w:val="en-IN"/>
        </w:rPr>
        <w:t xml:space="preserve">fighting installation as specified herein and </w:t>
      </w:r>
      <w:r>
        <w:rPr>
          <w:rFonts w:ascii="Arial" w:hAnsi="Arial" w:cs="Arial"/>
          <w:b/>
          <w:lang w:val="en-IN"/>
        </w:rPr>
        <w:t>price BID.</w:t>
      </w:r>
      <w:r w:rsidRPr="00C628EB">
        <w:rPr>
          <w:rFonts w:ascii="Arial" w:hAnsi="Arial" w:cs="Arial"/>
          <w:b/>
          <w:lang w:val="en-IN"/>
        </w:rPr>
        <w:t xml:space="preserve"> This also includes any material, appliances, equipment not s</w:t>
      </w:r>
      <w:r>
        <w:rPr>
          <w:rFonts w:ascii="Arial" w:hAnsi="Arial" w:cs="Arial"/>
          <w:b/>
          <w:lang w:val="en-IN"/>
        </w:rPr>
        <w:t xml:space="preserve">pecifically mentioned herein </w:t>
      </w:r>
      <w:r w:rsidRPr="00C628EB">
        <w:rPr>
          <w:rFonts w:ascii="Arial" w:hAnsi="Arial" w:cs="Arial"/>
          <w:b/>
          <w:lang w:val="en-IN"/>
        </w:rPr>
        <w:t>as  being furnished or installed but which  are  necessary  and  customary  to  make  complete  installation  and  to  make  the  fire</w:t>
      </w:r>
      <w:r>
        <w:rPr>
          <w:rFonts w:ascii="Arial" w:hAnsi="Arial" w:cs="Arial"/>
          <w:b/>
          <w:lang w:val="en-IN"/>
        </w:rPr>
        <w:t xml:space="preserve"> </w:t>
      </w:r>
      <w:r w:rsidRPr="00C628EB">
        <w:rPr>
          <w:rFonts w:ascii="Arial" w:hAnsi="Arial" w:cs="Arial"/>
          <w:b/>
          <w:lang w:val="en-IN"/>
        </w:rPr>
        <w:t xml:space="preserve">fighting  system  shown  in  the  schedule  or  described  herein,  properly  connected  and  in working order. </w:t>
      </w:r>
    </w:p>
    <w:p w:rsidR="005A793E" w:rsidRDefault="005A793E" w:rsidP="001E6E91">
      <w:pPr>
        <w:pStyle w:val="Standard"/>
        <w:ind w:right="170"/>
        <w:jc w:val="both"/>
        <w:rPr>
          <w:rFonts w:ascii="Arial" w:hAnsi="Arial" w:cs="Arial"/>
          <w:color w:val="FF0000"/>
        </w:rPr>
      </w:pPr>
    </w:p>
    <w:p w:rsidR="0086789D" w:rsidRPr="00F72EA0" w:rsidRDefault="0086789D" w:rsidP="0086789D">
      <w:pPr>
        <w:pStyle w:val="Standard"/>
        <w:ind w:right="170"/>
        <w:jc w:val="both"/>
        <w:rPr>
          <w:rFonts w:ascii="Arial" w:hAnsi="Arial" w:cs="Arial"/>
        </w:rPr>
      </w:pPr>
      <w:r w:rsidRPr="00F72EA0">
        <w:rPr>
          <w:rFonts w:ascii="Arial" w:hAnsi="Arial" w:cs="Arial"/>
        </w:rPr>
        <w:t>All quantities mentioned in the bill of quantity are approximate and the contractor shall not be eligible for any claim due to any variation in / or omission of any item.</w:t>
      </w:r>
    </w:p>
    <w:p w:rsidR="0086789D" w:rsidRPr="00F72EA0" w:rsidRDefault="0086789D" w:rsidP="0086789D">
      <w:pPr>
        <w:pStyle w:val="Standard"/>
        <w:ind w:right="170"/>
        <w:jc w:val="both"/>
        <w:rPr>
          <w:rFonts w:ascii="Arial" w:hAnsi="Arial" w:cs="Arial"/>
        </w:rPr>
      </w:pPr>
    </w:p>
    <w:p w:rsidR="0086789D" w:rsidRPr="00F72EA0" w:rsidRDefault="0086789D" w:rsidP="0086789D">
      <w:pPr>
        <w:pStyle w:val="Standard"/>
        <w:ind w:right="170"/>
        <w:jc w:val="both"/>
        <w:rPr>
          <w:rFonts w:ascii="Arial" w:hAnsi="Arial" w:cs="Arial"/>
        </w:rPr>
      </w:pPr>
      <w:r w:rsidRPr="00F72EA0">
        <w:rPr>
          <w:rFonts w:ascii="Arial" w:hAnsi="Arial" w:cs="Arial"/>
        </w:rPr>
        <w:t>It is the responsibility of the Contractor to co-ordinate with all statutory Authorities including Local Fire Authority and fulfil all the requir</w:t>
      </w:r>
      <w:r>
        <w:rPr>
          <w:rFonts w:ascii="Arial" w:hAnsi="Arial" w:cs="Arial"/>
        </w:rPr>
        <w:t>e</w:t>
      </w:r>
      <w:r w:rsidRPr="00F72EA0">
        <w:rPr>
          <w:rFonts w:ascii="Arial" w:hAnsi="Arial" w:cs="Arial"/>
        </w:rPr>
        <w:t>ments, documents and drawings and any other requirement at no extra cost.</w:t>
      </w:r>
    </w:p>
    <w:p w:rsidR="0086789D" w:rsidRDefault="0086789D" w:rsidP="001E6E91">
      <w:pPr>
        <w:pStyle w:val="Standard"/>
        <w:ind w:right="170"/>
        <w:jc w:val="both"/>
        <w:rPr>
          <w:rFonts w:ascii="Arial" w:hAnsi="Arial" w:cs="Arial"/>
          <w:color w:val="FF0000"/>
        </w:rPr>
      </w:pPr>
    </w:p>
    <w:p w:rsidR="00777B3B" w:rsidRPr="003659DE" w:rsidRDefault="00777B3B" w:rsidP="00777B3B">
      <w:pPr>
        <w:pStyle w:val="Standard"/>
        <w:autoSpaceDE w:val="0"/>
        <w:jc w:val="both"/>
        <w:rPr>
          <w:rFonts w:ascii="Arial" w:hAnsi="Arial" w:cs="Arial"/>
          <w:b/>
          <w:bCs/>
        </w:rPr>
      </w:pPr>
      <w:r w:rsidRPr="003659DE">
        <w:rPr>
          <w:rFonts w:ascii="Arial" w:hAnsi="Arial" w:cs="Arial"/>
          <w:b/>
          <w:bCs/>
        </w:rPr>
        <w:t>The quantities are indicative and do not carry commitment.</w:t>
      </w:r>
    </w:p>
    <w:p w:rsidR="00777B3B" w:rsidRPr="003659DE" w:rsidRDefault="00777B3B" w:rsidP="00777B3B">
      <w:pPr>
        <w:pStyle w:val="Standard"/>
        <w:autoSpaceDE w:val="0"/>
        <w:ind w:right="-46"/>
        <w:jc w:val="both"/>
        <w:rPr>
          <w:rFonts w:ascii="Arial" w:hAnsi="Arial" w:cs="Arial"/>
          <w:b/>
          <w:bCs/>
          <w:u w:val="single"/>
        </w:rPr>
      </w:pPr>
      <w:r w:rsidRPr="003659DE">
        <w:rPr>
          <w:rFonts w:ascii="Arial" w:hAnsi="Arial" w:cs="Arial"/>
          <w:b/>
          <w:bCs/>
          <w:u w:val="single"/>
        </w:rPr>
        <w:t xml:space="preserve">Note: </w:t>
      </w:r>
    </w:p>
    <w:p w:rsidR="0026066F" w:rsidRDefault="00777B3B" w:rsidP="00777B3B">
      <w:pPr>
        <w:pStyle w:val="Standard"/>
        <w:autoSpaceDE w:val="0"/>
        <w:ind w:left="567" w:right="-46" w:hanging="567"/>
        <w:jc w:val="both"/>
        <w:rPr>
          <w:rFonts w:ascii="Arial" w:hAnsi="Arial" w:cs="Arial"/>
        </w:rPr>
      </w:pPr>
      <w:r>
        <w:rPr>
          <w:rFonts w:ascii="Arial" w:hAnsi="Arial" w:cs="Arial"/>
        </w:rPr>
        <w:t>1.</w:t>
      </w:r>
      <w:r>
        <w:rPr>
          <w:rFonts w:ascii="Arial" w:hAnsi="Arial" w:cs="Arial"/>
        </w:rPr>
        <w:tab/>
      </w:r>
      <w:r w:rsidR="0026066F">
        <w:rPr>
          <w:rFonts w:ascii="Arial" w:hAnsi="Arial" w:cs="Arial"/>
        </w:rPr>
        <w:t>Bidders are requested to visit the site for inspection with prior appointment / permission.</w:t>
      </w:r>
    </w:p>
    <w:p w:rsidR="00777B3B" w:rsidRDefault="0026066F" w:rsidP="00777B3B">
      <w:pPr>
        <w:pStyle w:val="Standard"/>
        <w:autoSpaceDE w:val="0"/>
        <w:ind w:left="567" w:right="-46" w:hanging="567"/>
        <w:jc w:val="both"/>
        <w:rPr>
          <w:rFonts w:ascii="Arial" w:hAnsi="Arial" w:cs="Arial"/>
        </w:rPr>
      </w:pPr>
      <w:r>
        <w:rPr>
          <w:rFonts w:ascii="Arial" w:hAnsi="Arial" w:cs="Arial"/>
        </w:rPr>
        <w:t xml:space="preserve">2. </w:t>
      </w:r>
      <w:r>
        <w:rPr>
          <w:rFonts w:ascii="Arial" w:hAnsi="Arial" w:cs="Arial"/>
        </w:rPr>
        <w:tab/>
      </w:r>
      <w:r w:rsidR="00777B3B" w:rsidRPr="00EE3172">
        <w:rPr>
          <w:rFonts w:ascii="Arial" w:hAnsi="Arial" w:cs="Arial"/>
        </w:rPr>
        <w:t>Contractor must clean the premises after completion of work</w:t>
      </w:r>
      <w:r w:rsidR="00C91A5E">
        <w:rPr>
          <w:rFonts w:ascii="Arial" w:hAnsi="Arial" w:cs="Arial"/>
        </w:rPr>
        <w:t xml:space="preserve"> </w:t>
      </w:r>
    </w:p>
    <w:p w:rsidR="00777B3B" w:rsidRPr="00EE3172" w:rsidRDefault="0026066F" w:rsidP="00777B3B">
      <w:pPr>
        <w:pStyle w:val="Standard"/>
        <w:autoSpaceDE w:val="0"/>
        <w:ind w:left="567" w:right="-46" w:hanging="567"/>
        <w:jc w:val="both"/>
        <w:rPr>
          <w:rFonts w:ascii="Arial" w:hAnsi="Arial" w:cs="Arial"/>
        </w:rPr>
      </w:pPr>
      <w:r>
        <w:rPr>
          <w:rFonts w:ascii="Arial" w:hAnsi="Arial" w:cs="Arial"/>
        </w:rPr>
        <w:t>3</w:t>
      </w:r>
      <w:r w:rsidR="00777B3B">
        <w:rPr>
          <w:rFonts w:ascii="Arial" w:hAnsi="Arial" w:cs="Arial"/>
        </w:rPr>
        <w:t>.</w:t>
      </w:r>
      <w:r w:rsidR="00777B3B">
        <w:rPr>
          <w:rFonts w:ascii="Arial" w:hAnsi="Arial" w:cs="Arial"/>
        </w:rPr>
        <w:tab/>
      </w:r>
      <w:r w:rsidR="00777B3B" w:rsidRPr="00EE3172">
        <w:rPr>
          <w:rFonts w:ascii="Arial" w:hAnsi="Arial" w:cs="Arial"/>
        </w:rPr>
        <w:t xml:space="preserve">Contractor </w:t>
      </w:r>
      <w:r>
        <w:rPr>
          <w:rFonts w:ascii="Arial" w:hAnsi="Arial" w:cs="Arial"/>
        </w:rPr>
        <w:t xml:space="preserve">shall be </w:t>
      </w:r>
      <w:r w:rsidR="00777B3B" w:rsidRPr="00EE3172">
        <w:rPr>
          <w:rFonts w:ascii="Arial" w:hAnsi="Arial" w:cs="Arial"/>
        </w:rPr>
        <w:t xml:space="preserve">responsible if any damages occurred during the execution of work </w:t>
      </w:r>
    </w:p>
    <w:p w:rsidR="00C71345" w:rsidRPr="008C5B60" w:rsidRDefault="00AD26CA" w:rsidP="00540D48">
      <w:pPr>
        <w:pStyle w:val="Standard"/>
        <w:pageBreakBefore/>
        <w:autoSpaceDE w:val="0"/>
        <w:ind w:right="-46"/>
        <w:contextualSpacing/>
        <w:jc w:val="right"/>
        <w:rPr>
          <w:rFonts w:ascii="Arial" w:hAnsi="Arial" w:cs="Arial"/>
          <w:b/>
          <w:bCs/>
          <w:u w:val="single"/>
        </w:rPr>
      </w:pPr>
      <w:r>
        <w:rPr>
          <w:rFonts w:ascii="Arial" w:hAnsi="Arial" w:cs="Arial"/>
          <w:b/>
          <w:bCs/>
          <w:u w:val="single"/>
        </w:rPr>
        <w:lastRenderedPageBreak/>
        <w:t>A</w:t>
      </w:r>
      <w:r w:rsidR="001B6B2D">
        <w:rPr>
          <w:rFonts w:ascii="Arial" w:hAnsi="Arial" w:cs="Arial"/>
          <w:b/>
          <w:bCs/>
          <w:u w:val="single"/>
        </w:rPr>
        <w:t>NN</w:t>
      </w:r>
      <w:r w:rsidR="008C5B60" w:rsidRPr="008C5B60">
        <w:rPr>
          <w:rFonts w:ascii="Arial" w:hAnsi="Arial" w:cs="Arial"/>
          <w:b/>
          <w:bCs/>
          <w:u w:val="single"/>
        </w:rPr>
        <w:t>EXURE-III</w:t>
      </w:r>
    </w:p>
    <w:p w:rsidR="00281FA4" w:rsidRDefault="00C71345" w:rsidP="00C71345">
      <w:pPr>
        <w:pStyle w:val="Standard"/>
        <w:autoSpaceDE w:val="0"/>
        <w:ind w:right="-46"/>
        <w:rPr>
          <w:rFonts w:ascii="Arial" w:hAnsi="Arial" w:cs="Arial"/>
          <w:b/>
          <w:bCs/>
          <w:sz w:val="28"/>
          <w:szCs w:val="28"/>
        </w:rPr>
      </w:pPr>
      <w:r>
        <w:rPr>
          <w:rFonts w:ascii="Arial" w:hAnsi="Arial" w:cs="Arial"/>
          <w:b/>
          <w:bCs/>
          <w:color w:val="000000"/>
        </w:rPr>
        <w:t xml:space="preserve">                           </w:t>
      </w:r>
      <w:r w:rsidRPr="00807810">
        <w:rPr>
          <w:rFonts w:ascii="Arial" w:hAnsi="Arial" w:cs="Arial"/>
          <w:b/>
          <w:bCs/>
          <w:sz w:val="28"/>
          <w:szCs w:val="28"/>
        </w:rPr>
        <w:t xml:space="preserve">  </w:t>
      </w:r>
      <w:r>
        <w:rPr>
          <w:rFonts w:ascii="Arial" w:hAnsi="Arial" w:cs="Arial"/>
          <w:b/>
          <w:bCs/>
          <w:sz w:val="28"/>
          <w:szCs w:val="28"/>
        </w:rPr>
        <w:t xml:space="preserve"> </w:t>
      </w:r>
    </w:p>
    <w:p w:rsidR="00AD26CA" w:rsidRDefault="00AD26CA" w:rsidP="00C71345">
      <w:pPr>
        <w:pStyle w:val="Standard"/>
        <w:autoSpaceDE w:val="0"/>
        <w:ind w:right="-46"/>
        <w:rPr>
          <w:rFonts w:ascii="Arial" w:hAnsi="Arial" w:cs="Arial"/>
          <w:b/>
          <w:bCs/>
          <w:sz w:val="28"/>
          <w:szCs w:val="28"/>
        </w:rPr>
      </w:pPr>
    </w:p>
    <w:p w:rsidR="00B504D7" w:rsidRPr="007349F3" w:rsidRDefault="00C71345" w:rsidP="00B504D7">
      <w:pPr>
        <w:pStyle w:val="Standard"/>
        <w:autoSpaceDE w:val="0"/>
        <w:ind w:right="-46"/>
        <w:rPr>
          <w:rFonts w:ascii="Arial" w:hAnsi="Arial" w:cs="Arial"/>
          <w:b/>
          <w:bCs/>
          <w:u w:val="single"/>
        </w:rPr>
      </w:pPr>
      <w:r w:rsidRPr="00071AEF">
        <w:rPr>
          <w:rFonts w:ascii="Arial" w:hAnsi="Arial" w:cs="Arial"/>
          <w:sz w:val="28"/>
          <w:szCs w:val="28"/>
        </w:rPr>
        <w:t xml:space="preserve">                         </w:t>
      </w:r>
      <w:r w:rsidRPr="007349F3">
        <w:rPr>
          <w:rFonts w:ascii="Arial" w:hAnsi="Arial" w:cs="Arial"/>
          <w:b/>
          <w:bCs/>
          <w:sz w:val="28"/>
          <w:szCs w:val="28"/>
        </w:rPr>
        <w:t xml:space="preserve"> </w:t>
      </w:r>
      <w:r w:rsidR="00826896" w:rsidRPr="007349F3">
        <w:rPr>
          <w:rFonts w:ascii="Arial" w:hAnsi="Arial" w:cs="Arial"/>
          <w:b/>
          <w:bCs/>
          <w:u w:val="single"/>
        </w:rPr>
        <w:t>RESPONSIBILITIES OF SUCCESSFUL BIDDER</w:t>
      </w:r>
    </w:p>
    <w:p w:rsidR="00B504D7" w:rsidRPr="00071AEF" w:rsidRDefault="00B504D7" w:rsidP="00B504D7">
      <w:pPr>
        <w:pStyle w:val="Standard"/>
        <w:autoSpaceDE w:val="0"/>
        <w:ind w:right="-46"/>
        <w:jc w:val="both"/>
        <w:rPr>
          <w:rFonts w:ascii="Arial" w:hAnsi="Arial" w:cs="Arial"/>
          <w:u w:val="single"/>
        </w:rPr>
      </w:pPr>
    </w:p>
    <w:p w:rsidR="00B504D7" w:rsidRPr="00147B8B" w:rsidRDefault="00B504D7" w:rsidP="00B504D7">
      <w:pPr>
        <w:pStyle w:val="Standard"/>
        <w:autoSpaceDE w:val="0"/>
        <w:ind w:right="-46"/>
        <w:jc w:val="both"/>
        <w:rPr>
          <w:rFonts w:ascii="Arial" w:hAnsi="Arial" w:cs="Arial"/>
          <w:b/>
          <w:bCs/>
          <w:u w:val="single"/>
        </w:rPr>
      </w:pPr>
    </w:p>
    <w:p w:rsidR="00B504D7" w:rsidRDefault="00B504D7" w:rsidP="00497C98">
      <w:pPr>
        <w:pStyle w:val="Standard"/>
        <w:numPr>
          <w:ilvl w:val="0"/>
          <w:numId w:val="61"/>
        </w:numPr>
        <w:autoSpaceDE w:val="0"/>
        <w:ind w:right="-46"/>
        <w:jc w:val="both"/>
        <w:rPr>
          <w:rFonts w:ascii="Arial" w:hAnsi="Arial" w:cs="Arial"/>
          <w:b/>
          <w:bCs/>
          <w:szCs w:val="21"/>
          <w:lang w:val="en-IN" w:bidi="hi-IN"/>
        </w:rPr>
      </w:pPr>
      <w:r w:rsidRPr="00E83479">
        <w:rPr>
          <w:rFonts w:ascii="Arial" w:hAnsi="Arial" w:cs="Arial"/>
          <w:b/>
          <w:bCs/>
          <w:szCs w:val="21"/>
          <w:lang w:val="en-IN" w:bidi="hi-IN"/>
        </w:rPr>
        <w:t xml:space="preserve">The Successful Bidder will be solely responsible for all Liaising, Co-ordinating and Dealing with concerned Authorities i.e. </w:t>
      </w:r>
      <w:r>
        <w:rPr>
          <w:rFonts w:ascii="Arial" w:hAnsi="Arial" w:cs="Arial"/>
          <w:b/>
          <w:bCs/>
          <w:szCs w:val="21"/>
          <w:lang w:val="en-IN" w:bidi="hi-IN"/>
        </w:rPr>
        <w:t>NMMC and Others</w:t>
      </w:r>
      <w:r w:rsidRPr="00E83479">
        <w:rPr>
          <w:rFonts w:ascii="Arial" w:hAnsi="Arial" w:cs="Arial"/>
          <w:b/>
          <w:bCs/>
          <w:szCs w:val="21"/>
          <w:lang w:val="en-IN" w:bidi="hi-IN"/>
        </w:rPr>
        <w:t xml:space="preserve"> pertaining to the above work at his own cost.</w:t>
      </w:r>
    </w:p>
    <w:p w:rsidR="00540D48" w:rsidRPr="00E83479" w:rsidRDefault="00540D48" w:rsidP="00540D48">
      <w:pPr>
        <w:pStyle w:val="Standard"/>
        <w:autoSpaceDE w:val="0"/>
        <w:ind w:left="720" w:right="-46"/>
        <w:jc w:val="both"/>
        <w:rPr>
          <w:rFonts w:ascii="Arial" w:hAnsi="Arial" w:cs="Arial"/>
          <w:b/>
          <w:bCs/>
          <w:szCs w:val="21"/>
          <w:lang w:val="en-IN" w:bidi="hi-IN"/>
        </w:rPr>
      </w:pPr>
    </w:p>
    <w:p w:rsidR="00B504D7" w:rsidRDefault="00B504D7" w:rsidP="00497C98">
      <w:pPr>
        <w:pStyle w:val="Standard"/>
        <w:numPr>
          <w:ilvl w:val="0"/>
          <w:numId w:val="62"/>
        </w:numPr>
        <w:autoSpaceDE w:val="0"/>
        <w:ind w:right="-46"/>
        <w:jc w:val="both"/>
        <w:rPr>
          <w:rFonts w:ascii="Arial" w:hAnsi="Arial" w:cs="Arial"/>
          <w:b/>
          <w:bCs/>
        </w:rPr>
      </w:pPr>
      <w:r w:rsidRPr="00E83479">
        <w:rPr>
          <w:rFonts w:ascii="Arial" w:hAnsi="Arial" w:cs="Arial"/>
          <w:b/>
          <w:bCs/>
        </w:rPr>
        <w:t xml:space="preserve">Contractor must follow the HSE </w:t>
      </w:r>
      <w:r w:rsidR="002C0518">
        <w:rPr>
          <w:rFonts w:ascii="Arial" w:hAnsi="Arial" w:cs="Arial"/>
          <w:b/>
          <w:bCs/>
        </w:rPr>
        <w:t>guidelines given in Clause No 19</w:t>
      </w:r>
      <w:r w:rsidR="00B62134" w:rsidRPr="00B62134">
        <w:rPr>
          <w:rFonts w:ascii="Arial" w:hAnsi="Arial" w:cs="Arial"/>
          <w:b/>
          <w:bCs/>
        </w:rPr>
        <w:t xml:space="preserve"> </w:t>
      </w:r>
      <w:r w:rsidR="00B62134">
        <w:rPr>
          <w:rFonts w:ascii="Arial" w:hAnsi="Arial" w:cs="Arial"/>
          <w:b/>
          <w:bCs/>
        </w:rPr>
        <w:t>in Annexure V</w:t>
      </w:r>
      <w:r w:rsidRPr="00E83479">
        <w:rPr>
          <w:rFonts w:ascii="Arial" w:hAnsi="Arial" w:cs="Arial"/>
          <w:b/>
          <w:bCs/>
        </w:rPr>
        <w:t xml:space="preserve"> during execution of work.</w:t>
      </w:r>
    </w:p>
    <w:p w:rsidR="00540D48" w:rsidRPr="00E83479" w:rsidRDefault="00540D48" w:rsidP="00540D48">
      <w:pPr>
        <w:pStyle w:val="Standard"/>
        <w:autoSpaceDE w:val="0"/>
        <w:ind w:left="720" w:right="-46"/>
        <w:jc w:val="both"/>
        <w:rPr>
          <w:rFonts w:ascii="Arial" w:hAnsi="Arial" w:cs="Arial"/>
          <w:b/>
          <w:bCs/>
        </w:rPr>
      </w:pPr>
    </w:p>
    <w:p w:rsidR="00B504D7" w:rsidRDefault="00B504D7" w:rsidP="00497C98">
      <w:pPr>
        <w:pStyle w:val="Standard"/>
        <w:numPr>
          <w:ilvl w:val="0"/>
          <w:numId w:val="62"/>
        </w:numPr>
        <w:autoSpaceDE w:val="0"/>
        <w:ind w:right="-46"/>
        <w:jc w:val="both"/>
        <w:rPr>
          <w:rFonts w:ascii="Arial" w:hAnsi="Arial" w:cs="Arial"/>
          <w:b/>
          <w:bCs/>
        </w:rPr>
      </w:pPr>
      <w:r w:rsidRPr="00E83479">
        <w:rPr>
          <w:rFonts w:ascii="Arial" w:hAnsi="Arial" w:cs="Arial"/>
          <w:b/>
          <w:bCs/>
        </w:rPr>
        <w:t>Prepare the staging and scaffolding at any height  in safety manner</w:t>
      </w:r>
    </w:p>
    <w:p w:rsidR="00540D48" w:rsidRDefault="00540D48" w:rsidP="00540D48">
      <w:pPr>
        <w:pStyle w:val="ListParagraph"/>
        <w:rPr>
          <w:rFonts w:ascii="Arial" w:hAnsi="Arial" w:cs="Arial"/>
          <w:b/>
          <w:bCs/>
        </w:rPr>
      </w:pPr>
    </w:p>
    <w:p w:rsidR="00B504D7" w:rsidRPr="00E83479" w:rsidRDefault="00B504D7" w:rsidP="00497C98">
      <w:pPr>
        <w:pStyle w:val="Standard"/>
        <w:numPr>
          <w:ilvl w:val="0"/>
          <w:numId w:val="62"/>
        </w:numPr>
        <w:autoSpaceDE w:val="0"/>
        <w:ind w:right="-46"/>
        <w:jc w:val="both"/>
        <w:rPr>
          <w:rFonts w:ascii="Arial" w:hAnsi="Arial" w:cs="Arial"/>
          <w:b/>
          <w:bCs/>
        </w:rPr>
      </w:pPr>
      <w:r w:rsidRPr="00E83479">
        <w:rPr>
          <w:rFonts w:ascii="Arial" w:hAnsi="Arial" w:cs="Arial"/>
          <w:b/>
          <w:bCs/>
        </w:rPr>
        <w:t xml:space="preserve">Staging and Scaffolding should </w:t>
      </w:r>
      <w:r>
        <w:rPr>
          <w:rFonts w:ascii="Arial" w:hAnsi="Arial" w:cs="Arial"/>
          <w:b/>
          <w:bCs/>
        </w:rPr>
        <w:t xml:space="preserve">be </w:t>
      </w:r>
      <w:r w:rsidRPr="00E83479">
        <w:rPr>
          <w:rFonts w:ascii="Arial" w:hAnsi="Arial" w:cs="Arial"/>
          <w:b/>
          <w:bCs/>
        </w:rPr>
        <w:t>done by using materials like MS pipes,</w:t>
      </w:r>
      <w:r>
        <w:rPr>
          <w:rFonts w:ascii="Arial" w:hAnsi="Arial" w:cs="Arial"/>
          <w:b/>
          <w:bCs/>
        </w:rPr>
        <w:t xml:space="preserve"> H-frames, Cup locks and Ledgers.</w:t>
      </w:r>
    </w:p>
    <w:p w:rsidR="00540D48" w:rsidRDefault="00540D48" w:rsidP="00540D48">
      <w:pPr>
        <w:pStyle w:val="Standard"/>
        <w:autoSpaceDE w:val="0"/>
        <w:ind w:left="720" w:right="-46"/>
        <w:jc w:val="both"/>
        <w:rPr>
          <w:rFonts w:ascii="Arial" w:hAnsi="Arial" w:cs="Arial"/>
          <w:b/>
          <w:bCs/>
        </w:rPr>
      </w:pPr>
    </w:p>
    <w:p w:rsidR="00B504D7" w:rsidRPr="00E83479" w:rsidRDefault="00B504D7" w:rsidP="00497C98">
      <w:pPr>
        <w:pStyle w:val="Standard"/>
        <w:numPr>
          <w:ilvl w:val="0"/>
          <w:numId w:val="62"/>
        </w:numPr>
        <w:autoSpaceDE w:val="0"/>
        <w:ind w:right="-46"/>
        <w:jc w:val="both"/>
        <w:rPr>
          <w:rFonts w:ascii="Arial" w:hAnsi="Arial" w:cs="Arial"/>
          <w:b/>
          <w:bCs/>
        </w:rPr>
      </w:pPr>
      <w:r w:rsidRPr="00E83479">
        <w:rPr>
          <w:rFonts w:ascii="Arial" w:hAnsi="Arial" w:cs="Arial"/>
          <w:b/>
          <w:bCs/>
        </w:rPr>
        <w:t>Don’t use Wooden scaffolding for the above pertaining work</w:t>
      </w:r>
      <w:r>
        <w:rPr>
          <w:rFonts w:ascii="Arial" w:hAnsi="Arial" w:cs="Arial"/>
          <w:b/>
          <w:bCs/>
        </w:rPr>
        <w:t>.</w:t>
      </w:r>
    </w:p>
    <w:p w:rsidR="00540D48" w:rsidRDefault="00540D48" w:rsidP="00540D48">
      <w:pPr>
        <w:pStyle w:val="Standard"/>
        <w:autoSpaceDE w:val="0"/>
        <w:ind w:left="720" w:right="-46"/>
        <w:jc w:val="both"/>
        <w:rPr>
          <w:rFonts w:ascii="Arial" w:hAnsi="Arial" w:cs="Arial"/>
          <w:b/>
          <w:bCs/>
        </w:rPr>
      </w:pPr>
    </w:p>
    <w:p w:rsidR="00B504D7" w:rsidRPr="00E83479" w:rsidRDefault="00B504D7" w:rsidP="00497C98">
      <w:pPr>
        <w:pStyle w:val="Standard"/>
        <w:numPr>
          <w:ilvl w:val="0"/>
          <w:numId w:val="62"/>
        </w:numPr>
        <w:autoSpaceDE w:val="0"/>
        <w:ind w:right="-46"/>
        <w:jc w:val="both"/>
        <w:rPr>
          <w:rFonts w:ascii="Arial" w:hAnsi="Arial" w:cs="Arial"/>
          <w:b/>
          <w:bCs/>
        </w:rPr>
      </w:pPr>
      <w:r w:rsidRPr="00E83479">
        <w:rPr>
          <w:rFonts w:ascii="Arial" w:hAnsi="Arial" w:cs="Arial"/>
          <w:b/>
          <w:bCs/>
        </w:rPr>
        <w:t>Provide the Safety net in entire working area</w:t>
      </w:r>
      <w:r>
        <w:rPr>
          <w:rFonts w:ascii="Arial" w:hAnsi="Arial" w:cs="Arial"/>
          <w:b/>
          <w:bCs/>
        </w:rPr>
        <w:t xml:space="preserve"> if required</w:t>
      </w:r>
      <w:r w:rsidRPr="00E83479">
        <w:rPr>
          <w:rFonts w:ascii="Arial" w:hAnsi="Arial" w:cs="Arial"/>
          <w:b/>
          <w:bCs/>
        </w:rPr>
        <w:t xml:space="preserve"> and Workers should wear the helmet, safety belts, and shoes in working area premises</w:t>
      </w:r>
      <w:r>
        <w:rPr>
          <w:rFonts w:ascii="Arial" w:hAnsi="Arial" w:cs="Arial"/>
          <w:b/>
          <w:bCs/>
        </w:rPr>
        <w:t>.</w:t>
      </w:r>
    </w:p>
    <w:p w:rsidR="00540D48" w:rsidRPr="00540D48" w:rsidRDefault="00540D48" w:rsidP="00540D48">
      <w:pPr>
        <w:pStyle w:val="Standard"/>
        <w:autoSpaceDE w:val="0"/>
        <w:ind w:left="720" w:right="-46"/>
        <w:jc w:val="both"/>
        <w:rPr>
          <w:rFonts w:ascii="Arial" w:hAnsi="Arial" w:cs="Arial"/>
          <w:b/>
          <w:bCs/>
          <w:szCs w:val="21"/>
          <w:lang w:val="en-IN" w:bidi="hi-IN"/>
        </w:rPr>
      </w:pPr>
    </w:p>
    <w:p w:rsidR="00B504D7" w:rsidRPr="00D7763B" w:rsidRDefault="00B504D7" w:rsidP="00497C98">
      <w:pPr>
        <w:pStyle w:val="Standard"/>
        <w:numPr>
          <w:ilvl w:val="0"/>
          <w:numId w:val="61"/>
        </w:numPr>
        <w:autoSpaceDE w:val="0"/>
        <w:ind w:right="-46"/>
        <w:jc w:val="both"/>
        <w:rPr>
          <w:rFonts w:ascii="Arial" w:hAnsi="Arial" w:cs="Arial"/>
          <w:b/>
          <w:bCs/>
          <w:szCs w:val="21"/>
          <w:lang w:val="en-IN" w:bidi="hi-IN"/>
        </w:rPr>
      </w:pPr>
      <w:r w:rsidRPr="00E83479">
        <w:rPr>
          <w:rFonts w:ascii="Arial" w:hAnsi="Arial" w:cs="Arial"/>
          <w:b/>
          <w:bCs/>
        </w:rPr>
        <w:t>If any damages occur during execution of work, the Contractor will be whole and sole responsible</w:t>
      </w:r>
      <w:r>
        <w:rPr>
          <w:rFonts w:ascii="Arial" w:hAnsi="Arial" w:cs="Arial"/>
          <w:b/>
          <w:bCs/>
        </w:rPr>
        <w:t>.</w:t>
      </w:r>
    </w:p>
    <w:p w:rsidR="00540D48" w:rsidRPr="00540D48" w:rsidRDefault="00540D48" w:rsidP="00540D48">
      <w:pPr>
        <w:pStyle w:val="Standard"/>
        <w:autoSpaceDE w:val="0"/>
        <w:ind w:left="720" w:right="-46"/>
        <w:jc w:val="both"/>
        <w:rPr>
          <w:rFonts w:ascii="Arial" w:hAnsi="Arial" w:cs="Arial"/>
          <w:b/>
          <w:bCs/>
          <w:szCs w:val="21"/>
          <w:lang w:val="en-IN" w:bidi="hi-IN"/>
        </w:rPr>
      </w:pPr>
    </w:p>
    <w:p w:rsidR="00B504D7" w:rsidRPr="00603AFA" w:rsidRDefault="00B504D7" w:rsidP="00497C98">
      <w:pPr>
        <w:pStyle w:val="Standard"/>
        <w:numPr>
          <w:ilvl w:val="0"/>
          <w:numId w:val="61"/>
        </w:numPr>
        <w:autoSpaceDE w:val="0"/>
        <w:ind w:right="-46"/>
        <w:jc w:val="both"/>
        <w:rPr>
          <w:rFonts w:ascii="Arial" w:hAnsi="Arial" w:cs="Arial"/>
          <w:b/>
          <w:bCs/>
          <w:szCs w:val="21"/>
          <w:lang w:val="en-IN" w:bidi="hi-IN"/>
        </w:rPr>
      </w:pPr>
      <w:r w:rsidRPr="00C628EB">
        <w:rPr>
          <w:rFonts w:ascii="Arial" w:hAnsi="Arial" w:cs="Arial"/>
          <w:b/>
          <w:lang w:val="en-IN"/>
        </w:rPr>
        <w:t>The contractor shall carry out and complete the said work under this contract in every respect and in conformity with the current rules and regulations of the local Fire Authority, the Indian Standards and with the directions of and to the sat</w:t>
      </w:r>
      <w:r>
        <w:rPr>
          <w:rFonts w:ascii="Arial" w:hAnsi="Arial" w:cs="Arial"/>
          <w:b/>
          <w:lang w:val="en-IN"/>
        </w:rPr>
        <w:t xml:space="preserve">isfaction of the </w:t>
      </w:r>
      <w:r w:rsidRPr="00C628EB">
        <w:rPr>
          <w:rFonts w:ascii="Arial" w:hAnsi="Arial" w:cs="Arial"/>
          <w:b/>
          <w:lang w:val="en-IN"/>
        </w:rPr>
        <w:t>Owner.</w:t>
      </w:r>
    </w:p>
    <w:p w:rsidR="00540D48" w:rsidRPr="00540D48" w:rsidRDefault="00540D48" w:rsidP="00540D48">
      <w:pPr>
        <w:pStyle w:val="Standard"/>
        <w:autoSpaceDE w:val="0"/>
        <w:ind w:left="720" w:right="-46"/>
        <w:jc w:val="both"/>
        <w:rPr>
          <w:rFonts w:ascii="Arial" w:hAnsi="Arial" w:cs="Arial"/>
          <w:b/>
          <w:bCs/>
          <w:szCs w:val="21"/>
          <w:lang w:val="en-IN" w:bidi="hi-IN"/>
        </w:rPr>
      </w:pPr>
    </w:p>
    <w:p w:rsidR="00B504D7" w:rsidRPr="00062102" w:rsidRDefault="00B504D7" w:rsidP="00497C98">
      <w:pPr>
        <w:pStyle w:val="Standard"/>
        <w:numPr>
          <w:ilvl w:val="0"/>
          <w:numId w:val="61"/>
        </w:numPr>
        <w:autoSpaceDE w:val="0"/>
        <w:ind w:right="-46"/>
        <w:jc w:val="both"/>
        <w:rPr>
          <w:rFonts w:ascii="Arial" w:hAnsi="Arial" w:cs="Arial"/>
          <w:b/>
          <w:bCs/>
          <w:szCs w:val="21"/>
          <w:lang w:val="en-IN" w:bidi="hi-IN"/>
        </w:rPr>
      </w:pPr>
      <w:r>
        <w:rPr>
          <w:rFonts w:ascii="Arial" w:hAnsi="Arial" w:cs="Arial"/>
          <w:b/>
          <w:lang w:val="en-IN"/>
        </w:rPr>
        <w:t>On completion of installation, instruction to bidder issue Fire certificate which is acceptable to Fire Dept., GOM</w:t>
      </w:r>
      <w:r w:rsidR="00AA2879">
        <w:rPr>
          <w:rFonts w:ascii="Arial" w:hAnsi="Arial" w:cs="Arial"/>
          <w:b/>
          <w:lang w:val="en-IN"/>
        </w:rPr>
        <w:t xml:space="preserve"> </w:t>
      </w:r>
      <w:r>
        <w:rPr>
          <w:rFonts w:ascii="Arial" w:hAnsi="Arial" w:cs="Arial"/>
          <w:b/>
          <w:lang w:val="en-IN"/>
        </w:rPr>
        <w:t>/</w:t>
      </w:r>
      <w:r w:rsidR="00AA2879">
        <w:rPr>
          <w:rFonts w:ascii="Arial" w:hAnsi="Arial" w:cs="Arial"/>
          <w:b/>
          <w:lang w:val="en-IN"/>
        </w:rPr>
        <w:t xml:space="preserve"> </w:t>
      </w:r>
      <w:r>
        <w:rPr>
          <w:rFonts w:ascii="Arial" w:hAnsi="Arial" w:cs="Arial"/>
          <w:b/>
          <w:lang w:val="en-IN"/>
        </w:rPr>
        <w:t>NMMC.</w:t>
      </w:r>
    </w:p>
    <w:p w:rsidR="00062102" w:rsidRDefault="00062102" w:rsidP="00062102">
      <w:pPr>
        <w:pStyle w:val="ListParagraph"/>
        <w:rPr>
          <w:rFonts w:ascii="Arial" w:hAnsi="Arial" w:cs="Arial"/>
          <w:b/>
          <w:bCs/>
          <w:szCs w:val="21"/>
          <w:lang w:val="en-IN" w:bidi="hi-IN"/>
        </w:rPr>
      </w:pPr>
    </w:p>
    <w:p w:rsidR="00062102" w:rsidRDefault="00062102" w:rsidP="00497C98">
      <w:pPr>
        <w:pStyle w:val="Standard"/>
        <w:numPr>
          <w:ilvl w:val="0"/>
          <w:numId w:val="61"/>
        </w:numPr>
        <w:autoSpaceDE w:val="0"/>
        <w:ind w:right="-46"/>
        <w:jc w:val="both"/>
        <w:rPr>
          <w:rFonts w:ascii="Arial" w:hAnsi="Arial" w:cs="Arial"/>
          <w:b/>
          <w:bCs/>
          <w:szCs w:val="21"/>
          <w:lang w:val="en-IN" w:bidi="hi-IN"/>
        </w:rPr>
      </w:pPr>
      <w:r>
        <w:rPr>
          <w:rFonts w:ascii="Arial" w:hAnsi="Arial" w:cs="Arial"/>
          <w:b/>
          <w:bCs/>
          <w:szCs w:val="21"/>
          <w:lang w:val="en-IN" w:bidi="hi-IN"/>
        </w:rPr>
        <w:t>The successful bidder shall provide Warranty &amp; Guarantee for a period of one year for all the work done under this PO and also provide the Warranty documents for all equipment installed as part of this PO.</w:t>
      </w:r>
    </w:p>
    <w:p w:rsidR="00EF34BF" w:rsidRDefault="00EF34BF" w:rsidP="00EF34BF">
      <w:pPr>
        <w:pStyle w:val="ListParagraph"/>
        <w:rPr>
          <w:rFonts w:ascii="Arial" w:hAnsi="Arial" w:cs="Arial"/>
          <w:b/>
          <w:bCs/>
          <w:szCs w:val="21"/>
          <w:lang w:val="en-IN" w:bidi="hi-IN"/>
        </w:rPr>
      </w:pPr>
    </w:p>
    <w:p w:rsidR="00EF34BF" w:rsidRPr="007D17BE" w:rsidRDefault="00EF34BF" w:rsidP="00EF34BF">
      <w:pPr>
        <w:pStyle w:val="Standard"/>
        <w:numPr>
          <w:ilvl w:val="0"/>
          <w:numId w:val="61"/>
        </w:numPr>
        <w:autoSpaceDE w:val="0"/>
        <w:ind w:right="-46"/>
        <w:jc w:val="both"/>
        <w:rPr>
          <w:rFonts w:ascii="Arial" w:hAnsi="Arial" w:cs="Arial"/>
          <w:b/>
          <w:bCs/>
          <w:szCs w:val="21"/>
          <w:lang w:val="en-IN" w:bidi="hi-IN"/>
        </w:rPr>
      </w:pPr>
      <w:r>
        <w:rPr>
          <w:rFonts w:ascii="Arial" w:hAnsi="Arial" w:cs="Arial"/>
          <w:b/>
          <w:bCs/>
          <w:szCs w:val="21"/>
          <w:lang w:val="en-IN" w:bidi="hi-IN"/>
        </w:rPr>
        <w:t>Obtaining Form `A’ from Maharashtra Fire Department after completion.</w:t>
      </w:r>
    </w:p>
    <w:p w:rsidR="00EF34BF" w:rsidRDefault="00EF34BF" w:rsidP="00EF34BF">
      <w:pPr>
        <w:pStyle w:val="ListParagraph"/>
        <w:rPr>
          <w:rFonts w:ascii="Arial" w:hAnsi="Arial" w:cs="Arial"/>
          <w:b/>
          <w:lang w:val="en-IN"/>
        </w:rPr>
      </w:pPr>
    </w:p>
    <w:p w:rsidR="00EF34BF" w:rsidRPr="00E83479" w:rsidRDefault="00EF34BF" w:rsidP="00EF34BF">
      <w:pPr>
        <w:pStyle w:val="Standard"/>
        <w:autoSpaceDE w:val="0"/>
        <w:ind w:left="720" w:right="-46"/>
        <w:jc w:val="both"/>
        <w:rPr>
          <w:rFonts w:ascii="Arial" w:hAnsi="Arial" w:cs="Arial"/>
          <w:b/>
          <w:bCs/>
          <w:szCs w:val="21"/>
          <w:lang w:val="en-IN" w:bidi="hi-IN"/>
        </w:rPr>
      </w:pPr>
    </w:p>
    <w:p w:rsidR="00B504D7" w:rsidRPr="002D5254" w:rsidRDefault="00B504D7" w:rsidP="00B504D7">
      <w:pPr>
        <w:pStyle w:val="Standard"/>
        <w:tabs>
          <w:tab w:val="left" w:pos="-6096"/>
        </w:tabs>
        <w:ind w:left="567" w:right="-46" w:hanging="567"/>
        <w:contextualSpacing/>
        <w:jc w:val="both"/>
        <w:rPr>
          <w:rFonts w:ascii="Arial" w:eastAsia="Calibri" w:hAnsi="Arial" w:cs="Arial"/>
          <w:color w:val="000000"/>
          <w:kern w:val="0"/>
          <w:lang w:val="en-IN" w:eastAsia="en-US" w:bidi="hi-IN"/>
        </w:rPr>
      </w:pPr>
    </w:p>
    <w:p w:rsidR="00C71345" w:rsidRDefault="00C71345" w:rsidP="00A26BAA">
      <w:pPr>
        <w:pStyle w:val="Standard"/>
        <w:autoSpaceDE w:val="0"/>
        <w:ind w:right="-45"/>
        <w:contextualSpacing/>
        <w:jc w:val="right"/>
        <w:rPr>
          <w:rFonts w:ascii="Arial" w:hAnsi="Arial" w:cs="Arial"/>
          <w:b/>
          <w:bCs/>
          <w:u w:val="single"/>
        </w:rPr>
      </w:pPr>
    </w:p>
    <w:p w:rsidR="00C71345" w:rsidRDefault="00C71345" w:rsidP="00A26BAA">
      <w:pPr>
        <w:pStyle w:val="Standard"/>
        <w:autoSpaceDE w:val="0"/>
        <w:ind w:right="-45"/>
        <w:contextualSpacing/>
        <w:jc w:val="right"/>
        <w:rPr>
          <w:rFonts w:ascii="Arial" w:hAnsi="Arial" w:cs="Arial"/>
          <w:b/>
          <w:bCs/>
          <w:u w:val="single"/>
        </w:rPr>
      </w:pPr>
    </w:p>
    <w:p w:rsidR="00C71345" w:rsidRDefault="00C71345" w:rsidP="00A26BAA">
      <w:pPr>
        <w:pStyle w:val="Standard"/>
        <w:autoSpaceDE w:val="0"/>
        <w:ind w:right="-45"/>
        <w:contextualSpacing/>
        <w:jc w:val="right"/>
        <w:rPr>
          <w:rFonts w:ascii="Arial" w:hAnsi="Arial" w:cs="Arial"/>
          <w:b/>
          <w:bCs/>
          <w:u w:val="single"/>
        </w:rPr>
      </w:pPr>
    </w:p>
    <w:p w:rsidR="00C71345" w:rsidRDefault="00C71345" w:rsidP="00A26BAA">
      <w:pPr>
        <w:pStyle w:val="Standard"/>
        <w:autoSpaceDE w:val="0"/>
        <w:ind w:right="-45"/>
        <w:contextualSpacing/>
        <w:jc w:val="right"/>
        <w:rPr>
          <w:rFonts w:ascii="Arial" w:hAnsi="Arial" w:cs="Arial"/>
          <w:b/>
          <w:bCs/>
          <w:u w:val="single"/>
        </w:rPr>
      </w:pPr>
    </w:p>
    <w:p w:rsidR="00C71345" w:rsidRDefault="00C71345" w:rsidP="00A26BAA">
      <w:pPr>
        <w:pStyle w:val="Standard"/>
        <w:autoSpaceDE w:val="0"/>
        <w:ind w:right="-45"/>
        <w:contextualSpacing/>
        <w:jc w:val="right"/>
        <w:rPr>
          <w:rFonts w:ascii="Arial" w:hAnsi="Arial" w:cs="Arial"/>
          <w:b/>
          <w:bCs/>
          <w:u w:val="single"/>
        </w:rPr>
      </w:pPr>
    </w:p>
    <w:p w:rsidR="00C71345" w:rsidRDefault="00C71345" w:rsidP="00A26BAA">
      <w:pPr>
        <w:pStyle w:val="Standard"/>
        <w:autoSpaceDE w:val="0"/>
        <w:ind w:right="-45"/>
        <w:contextualSpacing/>
        <w:jc w:val="right"/>
        <w:rPr>
          <w:rFonts w:ascii="Arial" w:hAnsi="Arial" w:cs="Arial"/>
          <w:b/>
          <w:bCs/>
          <w:u w:val="single"/>
        </w:rPr>
      </w:pPr>
    </w:p>
    <w:p w:rsidR="00C71345" w:rsidRDefault="00C71345" w:rsidP="00A26BAA">
      <w:pPr>
        <w:pStyle w:val="Standard"/>
        <w:autoSpaceDE w:val="0"/>
        <w:ind w:right="-45"/>
        <w:contextualSpacing/>
        <w:jc w:val="right"/>
        <w:rPr>
          <w:rFonts w:ascii="Arial" w:hAnsi="Arial" w:cs="Arial"/>
          <w:b/>
          <w:bCs/>
          <w:u w:val="single"/>
        </w:rPr>
      </w:pPr>
    </w:p>
    <w:p w:rsidR="008E0296" w:rsidRDefault="00B504D7" w:rsidP="00B504D7">
      <w:pPr>
        <w:pStyle w:val="Standard"/>
        <w:autoSpaceDE w:val="0"/>
        <w:ind w:right="-45"/>
        <w:contextualSpacing/>
        <w:rPr>
          <w:rFonts w:ascii="Arial" w:hAnsi="Arial" w:cs="Arial"/>
          <w:b/>
          <w:bCs/>
        </w:rPr>
      </w:pPr>
      <w:r>
        <w:rPr>
          <w:rFonts w:ascii="Arial" w:hAnsi="Arial" w:cs="Arial"/>
          <w:b/>
          <w:bCs/>
        </w:rPr>
        <w:lastRenderedPageBreak/>
        <w:t xml:space="preserve">                                                                                                                </w:t>
      </w:r>
    </w:p>
    <w:p w:rsidR="00BA6409" w:rsidRPr="00391171" w:rsidRDefault="00826896" w:rsidP="008E0296">
      <w:pPr>
        <w:pStyle w:val="Standard"/>
        <w:autoSpaceDE w:val="0"/>
        <w:ind w:right="-45"/>
        <w:contextualSpacing/>
        <w:jc w:val="right"/>
        <w:rPr>
          <w:rFonts w:ascii="Arial" w:hAnsi="Arial" w:cs="Arial"/>
          <w:b/>
          <w:bCs/>
          <w:u w:val="single"/>
        </w:rPr>
      </w:pPr>
      <w:r>
        <w:rPr>
          <w:rFonts w:ascii="Arial" w:hAnsi="Arial" w:cs="Arial"/>
          <w:b/>
          <w:bCs/>
          <w:u w:val="single"/>
        </w:rPr>
        <w:t>Annexure IV</w:t>
      </w:r>
    </w:p>
    <w:p w:rsidR="00192C0E" w:rsidRDefault="00192C0E" w:rsidP="00B504D7">
      <w:pPr>
        <w:pStyle w:val="Standard"/>
        <w:autoSpaceDE w:val="0"/>
        <w:ind w:right="-45"/>
        <w:contextualSpacing/>
        <w:rPr>
          <w:rFonts w:ascii="Arial" w:hAnsi="Arial" w:cs="Arial"/>
          <w:b/>
          <w:bCs/>
        </w:rPr>
      </w:pPr>
    </w:p>
    <w:p w:rsidR="006D1954" w:rsidRPr="00391171" w:rsidRDefault="00D269F4" w:rsidP="00B504D7">
      <w:pPr>
        <w:pStyle w:val="Standard"/>
        <w:autoSpaceDE w:val="0"/>
        <w:ind w:right="-45"/>
        <w:contextualSpacing/>
        <w:rPr>
          <w:rFonts w:ascii="Arial" w:hAnsi="Arial" w:cs="Arial"/>
          <w:b/>
          <w:bCs/>
          <w:u w:val="single"/>
        </w:rPr>
      </w:pPr>
      <w:r w:rsidRPr="00516E19">
        <w:rPr>
          <w:rFonts w:ascii="Arial" w:hAnsi="Arial" w:cs="Arial"/>
          <w:b/>
          <w:bCs/>
          <w:u w:val="single"/>
        </w:rPr>
        <w:t xml:space="preserve"> </w:t>
      </w:r>
      <w:r w:rsidR="00516E19" w:rsidRPr="00516E19">
        <w:rPr>
          <w:rFonts w:ascii="Arial" w:hAnsi="Arial" w:cs="Arial"/>
          <w:b/>
          <w:bCs/>
          <w:u w:val="single"/>
        </w:rPr>
        <w:t>PRE-</w:t>
      </w:r>
      <w:r w:rsidRPr="00516E19">
        <w:rPr>
          <w:rFonts w:ascii="Arial" w:hAnsi="Arial" w:cs="Arial"/>
          <w:b/>
          <w:bCs/>
          <w:u w:val="single"/>
        </w:rPr>
        <w:t xml:space="preserve"> </w:t>
      </w:r>
      <w:r w:rsidR="00826896" w:rsidRPr="00516E19">
        <w:rPr>
          <w:rFonts w:ascii="Arial" w:hAnsi="Arial" w:cs="Arial"/>
          <w:b/>
          <w:bCs/>
          <w:u w:val="single"/>
        </w:rPr>
        <w:t>QUALIFICATION</w:t>
      </w:r>
      <w:r w:rsidR="00826896" w:rsidRPr="00391171">
        <w:rPr>
          <w:rFonts w:ascii="Arial" w:hAnsi="Arial" w:cs="Arial"/>
          <w:b/>
          <w:bCs/>
          <w:u w:val="single"/>
        </w:rPr>
        <w:t xml:space="preserve"> CRITERIA</w:t>
      </w:r>
    </w:p>
    <w:p w:rsidR="00F80A50" w:rsidRPr="00391171" w:rsidRDefault="00F80A50" w:rsidP="00C2216A">
      <w:pPr>
        <w:pStyle w:val="Standard"/>
        <w:autoSpaceDE w:val="0"/>
        <w:ind w:right="-45"/>
        <w:contextualSpacing/>
        <w:rPr>
          <w:rFonts w:ascii="Arial" w:hAnsi="Arial" w:cs="Arial"/>
        </w:rPr>
      </w:pPr>
    </w:p>
    <w:p w:rsidR="00CE6183" w:rsidRDefault="00CE6183" w:rsidP="00C2216A">
      <w:pPr>
        <w:pStyle w:val="Standard"/>
        <w:autoSpaceDE w:val="0"/>
        <w:ind w:right="-45"/>
        <w:contextualSpacing/>
        <w:jc w:val="both"/>
        <w:rPr>
          <w:rFonts w:ascii="Arial" w:hAnsi="Arial" w:cs="Arial"/>
        </w:rPr>
      </w:pPr>
      <w:r w:rsidRPr="00391171">
        <w:rPr>
          <w:rFonts w:ascii="Arial" w:hAnsi="Arial" w:cs="Arial"/>
        </w:rPr>
        <w:t>The interested bidders have to provide documentary proof for the informa</w:t>
      </w:r>
      <w:r w:rsidR="00B76175" w:rsidRPr="00391171">
        <w:rPr>
          <w:rFonts w:ascii="Arial" w:hAnsi="Arial" w:cs="Arial"/>
        </w:rPr>
        <w:t xml:space="preserve">tion provided and should fulfill the following criteria. </w:t>
      </w:r>
    </w:p>
    <w:p w:rsidR="002214F5" w:rsidRDefault="002214F5" w:rsidP="00C2216A">
      <w:pPr>
        <w:pStyle w:val="Standard"/>
        <w:autoSpaceDE w:val="0"/>
        <w:ind w:right="-45"/>
        <w:contextualSpacing/>
        <w:jc w:val="both"/>
        <w:rPr>
          <w:rFonts w:ascii="Arial" w:hAnsi="Arial" w:cs="Arial"/>
        </w:rPr>
      </w:pPr>
    </w:p>
    <w:p w:rsidR="00F1547C" w:rsidRDefault="00F1547C" w:rsidP="00C2216A">
      <w:pPr>
        <w:pStyle w:val="Standard"/>
        <w:autoSpaceDE w:val="0"/>
        <w:ind w:right="-45"/>
        <w:contextualSpacing/>
        <w:jc w:val="both"/>
        <w:rPr>
          <w:rFonts w:ascii="Arial" w:hAnsi="Arial" w:cs="Arial"/>
        </w:rPr>
      </w:pPr>
    </w:p>
    <w:p w:rsidR="0047502D" w:rsidRDefault="002214F5" w:rsidP="002214F5">
      <w:pPr>
        <w:tabs>
          <w:tab w:val="num" w:pos="-5812"/>
        </w:tabs>
        <w:ind w:left="720" w:hanging="720"/>
        <w:jc w:val="both"/>
        <w:rPr>
          <w:rFonts w:ascii="Arial" w:hAnsi="Arial" w:cs="Arial"/>
        </w:rPr>
      </w:pPr>
      <w:r>
        <w:rPr>
          <w:rFonts w:ascii="Arial" w:hAnsi="Arial" w:cs="Arial"/>
        </w:rPr>
        <w:t>I.</w:t>
      </w:r>
      <w:r>
        <w:rPr>
          <w:rFonts w:ascii="Arial" w:hAnsi="Arial" w:cs="Arial"/>
        </w:rPr>
        <w:tab/>
      </w:r>
      <w:r w:rsidR="0047502D" w:rsidRPr="0066702B">
        <w:rPr>
          <w:rFonts w:ascii="Arial" w:hAnsi="Arial" w:cs="Arial"/>
        </w:rPr>
        <w:t xml:space="preserve">The </w:t>
      </w:r>
      <w:r w:rsidR="0047502D">
        <w:rPr>
          <w:rFonts w:ascii="Arial" w:hAnsi="Arial" w:cs="Arial"/>
        </w:rPr>
        <w:t xml:space="preserve">tenderer should be a Registered Contractor with the following authorities and should submit proof of such registration. </w:t>
      </w:r>
    </w:p>
    <w:p w:rsidR="0047502D" w:rsidRPr="002214F5" w:rsidRDefault="0047502D" w:rsidP="002214F5">
      <w:pPr>
        <w:tabs>
          <w:tab w:val="num" w:pos="-5812"/>
        </w:tabs>
        <w:ind w:left="720" w:hanging="720"/>
        <w:jc w:val="both"/>
        <w:rPr>
          <w:rFonts w:ascii="Arial" w:hAnsi="Arial" w:cs="Arial"/>
        </w:rPr>
      </w:pPr>
    </w:p>
    <w:p w:rsidR="00E20F7C" w:rsidRDefault="0047502D" w:rsidP="001922B3">
      <w:pPr>
        <w:pStyle w:val="ListParagraph"/>
        <w:numPr>
          <w:ilvl w:val="0"/>
          <w:numId w:val="69"/>
        </w:numPr>
        <w:tabs>
          <w:tab w:val="num" w:pos="-5812"/>
        </w:tabs>
        <w:jc w:val="both"/>
        <w:rPr>
          <w:rFonts w:ascii="Arial" w:hAnsi="Arial" w:cs="Arial"/>
          <w:sz w:val="24"/>
          <w:szCs w:val="24"/>
        </w:rPr>
      </w:pPr>
      <w:r w:rsidRPr="00E20F7C">
        <w:rPr>
          <w:rFonts w:ascii="Arial" w:hAnsi="Arial" w:cs="Arial"/>
          <w:sz w:val="24"/>
          <w:szCs w:val="24"/>
        </w:rPr>
        <w:t>Central Public Works Department</w:t>
      </w:r>
      <w:r w:rsidR="00EF12C9" w:rsidRPr="00E20F7C">
        <w:rPr>
          <w:rFonts w:ascii="Arial" w:hAnsi="Arial" w:cs="Arial"/>
          <w:sz w:val="24"/>
          <w:szCs w:val="24"/>
        </w:rPr>
        <w:t xml:space="preserve"> </w:t>
      </w:r>
    </w:p>
    <w:p w:rsidR="0047502D" w:rsidRPr="00E20F7C" w:rsidRDefault="00EF12C9" w:rsidP="001922B3">
      <w:pPr>
        <w:pStyle w:val="ListParagraph"/>
        <w:numPr>
          <w:ilvl w:val="0"/>
          <w:numId w:val="69"/>
        </w:numPr>
        <w:tabs>
          <w:tab w:val="num" w:pos="-5812"/>
        </w:tabs>
        <w:jc w:val="both"/>
        <w:rPr>
          <w:rFonts w:ascii="Arial" w:hAnsi="Arial" w:cs="Arial"/>
          <w:sz w:val="24"/>
          <w:szCs w:val="24"/>
        </w:rPr>
      </w:pPr>
      <w:r w:rsidRPr="00E20F7C">
        <w:rPr>
          <w:rFonts w:ascii="Arial" w:hAnsi="Arial" w:cs="Arial"/>
          <w:sz w:val="24"/>
          <w:szCs w:val="24"/>
        </w:rPr>
        <w:t xml:space="preserve">Licensed Certification from </w:t>
      </w:r>
      <w:r w:rsidR="0047502D" w:rsidRPr="00E20F7C">
        <w:rPr>
          <w:rFonts w:ascii="Arial" w:hAnsi="Arial" w:cs="Arial"/>
          <w:sz w:val="24"/>
          <w:szCs w:val="24"/>
        </w:rPr>
        <w:t>Fire Depart</w:t>
      </w:r>
      <w:r w:rsidR="00B504D7" w:rsidRPr="00E20F7C">
        <w:rPr>
          <w:rFonts w:ascii="Arial" w:hAnsi="Arial" w:cs="Arial"/>
          <w:sz w:val="24"/>
          <w:szCs w:val="24"/>
        </w:rPr>
        <w:t>ment of Govt. of Maharashtra</w:t>
      </w:r>
      <w:r w:rsidRPr="00E20F7C">
        <w:rPr>
          <w:rFonts w:ascii="Arial" w:hAnsi="Arial" w:cs="Arial"/>
          <w:sz w:val="24"/>
          <w:szCs w:val="24"/>
        </w:rPr>
        <w:t xml:space="preserve"> </w:t>
      </w:r>
      <w:r w:rsidR="00B504D7" w:rsidRPr="00E20F7C">
        <w:rPr>
          <w:rFonts w:ascii="Arial" w:hAnsi="Arial" w:cs="Arial"/>
          <w:sz w:val="24"/>
          <w:szCs w:val="24"/>
        </w:rPr>
        <w:t>/</w:t>
      </w:r>
      <w:r w:rsidRPr="00E20F7C">
        <w:rPr>
          <w:rFonts w:ascii="Arial" w:hAnsi="Arial" w:cs="Arial"/>
          <w:sz w:val="24"/>
          <w:szCs w:val="24"/>
        </w:rPr>
        <w:t xml:space="preserve"> </w:t>
      </w:r>
      <w:r w:rsidR="00B504D7" w:rsidRPr="00E20F7C">
        <w:rPr>
          <w:rFonts w:ascii="Arial" w:hAnsi="Arial" w:cs="Arial"/>
          <w:sz w:val="24"/>
          <w:szCs w:val="24"/>
        </w:rPr>
        <w:t>NMMC</w:t>
      </w:r>
    </w:p>
    <w:p w:rsidR="0047502D" w:rsidRPr="002214F5" w:rsidRDefault="0047502D" w:rsidP="002214F5">
      <w:pPr>
        <w:pStyle w:val="ListParagraph"/>
        <w:numPr>
          <w:ilvl w:val="0"/>
          <w:numId w:val="69"/>
        </w:numPr>
        <w:tabs>
          <w:tab w:val="num" w:pos="-5812"/>
        </w:tabs>
        <w:jc w:val="both"/>
        <w:rPr>
          <w:rFonts w:ascii="Arial" w:hAnsi="Arial" w:cs="Arial"/>
          <w:sz w:val="24"/>
          <w:szCs w:val="24"/>
        </w:rPr>
      </w:pPr>
      <w:r w:rsidRPr="002214F5">
        <w:rPr>
          <w:rFonts w:ascii="Arial" w:hAnsi="Arial" w:cs="Arial"/>
          <w:sz w:val="24"/>
          <w:szCs w:val="24"/>
        </w:rPr>
        <w:t>Authorized to issue Fire certificate which is acceptabl</w:t>
      </w:r>
      <w:r w:rsidR="00B504D7" w:rsidRPr="002214F5">
        <w:rPr>
          <w:rFonts w:ascii="Arial" w:hAnsi="Arial" w:cs="Arial"/>
          <w:sz w:val="24"/>
          <w:szCs w:val="24"/>
        </w:rPr>
        <w:t>e to Fire Dept., GOM</w:t>
      </w:r>
      <w:r w:rsidR="006029AF">
        <w:rPr>
          <w:rFonts w:ascii="Arial" w:hAnsi="Arial" w:cs="Arial"/>
          <w:sz w:val="24"/>
          <w:szCs w:val="24"/>
        </w:rPr>
        <w:t xml:space="preserve"> </w:t>
      </w:r>
      <w:r w:rsidR="00B504D7" w:rsidRPr="002214F5">
        <w:rPr>
          <w:rFonts w:ascii="Arial" w:hAnsi="Arial" w:cs="Arial"/>
          <w:sz w:val="24"/>
          <w:szCs w:val="24"/>
        </w:rPr>
        <w:t>/</w:t>
      </w:r>
      <w:r w:rsidR="006029AF">
        <w:rPr>
          <w:rFonts w:ascii="Arial" w:hAnsi="Arial" w:cs="Arial"/>
          <w:sz w:val="24"/>
          <w:szCs w:val="24"/>
        </w:rPr>
        <w:t xml:space="preserve"> </w:t>
      </w:r>
      <w:r w:rsidR="00B504D7" w:rsidRPr="002214F5">
        <w:rPr>
          <w:rFonts w:ascii="Arial" w:hAnsi="Arial" w:cs="Arial"/>
          <w:sz w:val="24"/>
          <w:szCs w:val="24"/>
        </w:rPr>
        <w:t>NMMC</w:t>
      </w:r>
      <w:r w:rsidRPr="002214F5">
        <w:rPr>
          <w:rFonts w:ascii="Arial" w:hAnsi="Arial" w:cs="Arial"/>
          <w:sz w:val="24"/>
          <w:szCs w:val="24"/>
        </w:rPr>
        <w:t xml:space="preserve">  </w:t>
      </w:r>
    </w:p>
    <w:p w:rsidR="0047502D" w:rsidRDefault="0047502D" w:rsidP="0047502D">
      <w:pPr>
        <w:pStyle w:val="Standard"/>
        <w:autoSpaceDE w:val="0"/>
        <w:ind w:right="-46"/>
        <w:rPr>
          <w:rFonts w:ascii="Arial" w:hAnsi="Arial" w:cs="Arial"/>
        </w:rPr>
      </w:pPr>
    </w:p>
    <w:p w:rsidR="008E0296" w:rsidRPr="00383C36" w:rsidRDefault="00F1547C" w:rsidP="00F1547C">
      <w:pPr>
        <w:pStyle w:val="Standard"/>
        <w:tabs>
          <w:tab w:val="left" w:pos="-4111"/>
        </w:tabs>
        <w:suppressAutoHyphens w:val="0"/>
        <w:ind w:left="720" w:right="-46" w:hanging="720"/>
        <w:jc w:val="both"/>
        <w:rPr>
          <w:rFonts w:ascii="Arial" w:hAnsi="Arial" w:cs="Arial"/>
        </w:rPr>
      </w:pPr>
      <w:r>
        <w:rPr>
          <w:rFonts w:ascii="Arial" w:hAnsi="Arial" w:cs="Arial"/>
        </w:rPr>
        <w:t>2.</w:t>
      </w:r>
      <w:r>
        <w:rPr>
          <w:rFonts w:ascii="Arial" w:hAnsi="Arial" w:cs="Arial"/>
        </w:rPr>
        <w:tab/>
      </w:r>
      <w:r w:rsidR="008E0296" w:rsidRPr="00383C36">
        <w:rPr>
          <w:rFonts w:ascii="Arial" w:hAnsi="Arial" w:cs="Arial"/>
        </w:rPr>
        <w:t xml:space="preserve">The bidder should have successfully executed similar job </w:t>
      </w:r>
      <w:r w:rsidR="008E0296">
        <w:rPr>
          <w:rFonts w:ascii="Arial" w:hAnsi="Arial" w:cs="Arial"/>
        </w:rPr>
        <w:t>Maintenance of Fire Fighting System and Hydrant System</w:t>
      </w:r>
      <w:r w:rsidR="008E0296" w:rsidRPr="00383C36">
        <w:rPr>
          <w:rFonts w:ascii="Arial" w:hAnsi="Arial" w:cs="Arial"/>
        </w:rPr>
        <w:t xml:space="preserve"> work of cost not less than any of following values during the last 3 years ending on 31</w:t>
      </w:r>
      <w:r w:rsidR="008E0296" w:rsidRPr="00383C36">
        <w:rPr>
          <w:rFonts w:ascii="Arial" w:hAnsi="Arial" w:cs="Arial"/>
          <w:vertAlign w:val="superscript"/>
        </w:rPr>
        <w:t>st</w:t>
      </w:r>
      <w:r w:rsidR="00D269F4">
        <w:rPr>
          <w:rFonts w:ascii="Arial" w:hAnsi="Arial" w:cs="Arial"/>
        </w:rPr>
        <w:t xml:space="preserve"> March 2019</w:t>
      </w:r>
      <w:r w:rsidR="008E0296" w:rsidRPr="00383C36">
        <w:rPr>
          <w:rFonts w:ascii="Arial" w:hAnsi="Arial" w:cs="Arial"/>
        </w:rPr>
        <w:t>.</w:t>
      </w:r>
    </w:p>
    <w:p w:rsidR="008E0296" w:rsidRPr="00383C36" w:rsidRDefault="008E0296" w:rsidP="00F1547C">
      <w:pPr>
        <w:pStyle w:val="Standard"/>
        <w:tabs>
          <w:tab w:val="left" w:pos="-4111"/>
        </w:tabs>
        <w:suppressAutoHyphens w:val="0"/>
        <w:ind w:left="720" w:right="-46" w:hanging="720"/>
        <w:jc w:val="both"/>
        <w:rPr>
          <w:rFonts w:ascii="Arial" w:hAnsi="Arial" w:cs="Arial"/>
        </w:rPr>
      </w:pPr>
    </w:p>
    <w:p w:rsidR="008E0296" w:rsidRPr="00383C36" w:rsidRDefault="008E0296" w:rsidP="00F1547C">
      <w:pPr>
        <w:pStyle w:val="ListParagraph"/>
        <w:tabs>
          <w:tab w:val="left" w:pos="567"/>
        </w:tabs>
        <w:ind w:right="-46" w:hanging="720"/>
        <w:jc w:val="both"/>
        <w:rPr>
          <w:rFonts w:ascii="Arial" w:hAnsi="Arial" w:cs="Arial"/>
          <w:sz w:val="24"/>
          <w:szCs w:val="24"/>
        </w:rPr>
      </w:pPr>
      <w:r w:rsidRPr="00383C36">
        <w:rPr>
          <w:rFonts w:ascii="Arial" w:hAnsi="Arial" w:cs="Arial"/>
          <w:sz w:val="24"/>
          <w:szCs w:val="24"/>
        </w:rPr>
        <w:t xml:space="preserve"> </w:t>
      </w:r>
      <w:r w:rsidRPr="00383C36">
        <w:rPr>
          <w:rFonts w:ascii="Arial" w:hAnsi="Arial" w:cs="Arial"/>
          <w:sz w:val="24"/>
          <w:szCs w:val="24"/>
        </w:rPr>
        <w:tab/>
      </w:r>
      <w:r w:rsidRPr="00383C36">
        <w:rPr>
          <w:rFonts w:ascii="Arial" w:hAnsi="Arial" w:cs="Arial"/>
          <w:sz w:val="24"/>
          <w:szCs w:val="24"/>
        </w:rPr>
        <w:tab/>
        <w:t>(</w:t>
      </w:r>
      <w:proofErr w:type="spellStart"/>
      <w:r w:rsidRPr="00383C36">
        <w:rPr>
          <w:rFonts w:ascii="Arial" w:hAnsi="Arial" w:cs="Arial"/>
          <w:sz w:val="24"/>
          <w:szCs w:val="24"/>
        </w:rPr>
        <w:t>i</w:t>
      </w:r>
      <w:proofErr w:type="spellEnd"/>
      <w:r w:rsidRPr="00383C36">
        <w:rPr>
          <w:rFonts w:ascii="Arial" w:hAnsi="Arial" w:cs="Arial"/>
          <w:sz w:val="24"/>
          <w:szCs w:val="24"/>
        </w:rPr>
        <w:t>)</w:t>
      </w:r>
      <w:r w:rsidRPr="00383C36">
        <w:rPr>
          <w:rFonts w:ascii="Arial" w:hAnsi="Arial" w:cs="Arial"/>
          <w:sz w:val="24"/>
          <w:szCs w:val="24"/>
        </w:rPr>
        <w:tab/>
        <w:t>3 jobs each of not less tha</w:t>
      </w:r>
      <w:r w:rsidR="00D269F4">
        <w:rPr>
          <w:rFonts w:ascii="Arial" w:hAnsi="Arial" w:cs="Arial"/>
          <w:sz w:val="24"/>
          <w:szCs w:val="24"/>
        </w:rPr>
        <w:t xml:space="preserve">n </w:t>
      </w:r>
      <w:proofErr w:type="spellStart"/>
      <w:r w:rsidR="00D269F4">
        <w:rPr>
          <w:rFonts w:ascii="Arial" w:hAnsi="Arial" w:cs="Arial"/>
          <w:sz w:val="24"/>
          <w:szCs w:val="24"/>
        </w:rPr>
        <w:t>Rs</w:t>
      </w:r>
      <w:proofErr w:type="spellEnd"/>
      <w:r w:rsidR="00D269F4">
        <w:rPr>
          <w:rFonts w:ascii="Arial" w:hAnsi="Arial" w:cs="Arial"/>
          <w:sz w:val="24"/>
          <w:szCs w:val="24"/>
        </w:rPr>
        <w:t xml:space="preserve"> 2</w:t>
      </w:r>
      <w:r w:rsidRPr="00383C36">
        <w:rPr>
          <w:rFonts w:ascii="Arial" w:hAnsi="Arial" w:cs="Arial"/>
          <w:sz w:val="24"/>
          <w:szCs w:val="24"/>
        </w:rPr>
        <w:t>.00 Lakhs   OR</w:t>
      </w:r>
    </w:p>
    <w:p w:rsidR="008E0296" w:rsidRPr="00383C36" w:rsidRDefault="008E0296" w:rsidP="00F1547C">
      <w:pPr>
        <w:pStyle w:val="ListParagraph"/>
        <w:tabs>
          <w:tab w:val="left" w:pos="567"/>
        </w:tabs>
        <w:ind w:right="-46" w:hanging="720"/>
        <w:jc w:val="both"/>
        <w:rPr>
          <w:rFonts w:ascii="Arial" w:hAnsi="Arial" w:cs="Arial"/>
          <w:sz w:val="24"/>
          <w:szCs w:val="24"/>
        </w:rPr>
      </w:pPr>
      <w:r w:rsidRPr="00383C36">
        <w:rPr>
          <w:rFonts w:ascii="Arial" w:hAnsi="Arial" w:cs="Arial"/>
          <w:sz w:val="24"/>
          <w:szCs w:val="24"/>
        </w:rPr>
        <w:t xml:space="preserve"> </w:t>
      </w:r>
      <w:r w:rsidRPr="00383C36">
        <w:rPr>
          <w:rFonts w:ascii="Arial" w:hAnsi="Arial" w:cs="Arial"/>
          <w:sz w:val="24"/>
          <w:szCs w:val="24"/>
        </w:rPr>
        <w:tab/>
      </w:r>
      <w:r w:rsidRPr="00383C36">
        <w:rPr>
          <w:rFonts w:ascii="Arial" w:hAnsi="Arial" w:cs="Arial"/>
          <w:sz w:val="24"/>
          <w:szCs w:val="24"/>
        </w:rPr>
        <w:tab/>
        <w:t>(ii)</w:t>
      </w:r>
      <w:r w:rsidRPr="00383C36">
        <w:rPr>
          <w:rFonts w:ascii="Arial" w:hAnsi="Arial" w:cs="Arial"/>
          <w:sz w:val="24"/>
          <w:szCs w:val="24"/>
        </w:rPr>
        <w:tab/>
        <w:t xml:space="preserve">2 jobs each of not less than </w:t>
      </w:r>
      <w:proofErr w:type="spellStart"/>
      <w:r w:rsidRPr="00383C36">
        <w:rPr>
          <w:rFonts w:ascii="Arial" w:hAnsi="Arial" w:cs="Arial"/>
          <w:sz w:val="24"/>
          <w:szCs w:val="24"/>
        </w:rPr>
        <w:t>Rs</w:t>
      </w:r>
      <w:proofErr w:type="spellEnd"/>
      <w:r w:rsidR="00D269F4">
        <w:rPr>
          <w:rFonts w:ascii="Arial" w:hAnsi="Arial" w:cs="Arial"/>
          <w:sz w:val="24"/>
          <w:szCs w:val="24"/>
        </w:rPr>
        <w:t xml:space="preserve"> 4</w:t>
      </w:r>
      <w:r w:rsidRPr="00383C36">
        <w:rPr>
          <w:rFonts w:ascii="Arial" w:hAnsi="Arial" w:cs="Arial"/>
          <w:sz w:val="24"/>
          <w:szCs w:val="24"/>
        </w:rPr>
        <w:t>.00</w:t>
      </w:r>
      <w:r>
        <w:rPr>
          <w:rFonts w:ascii="Arial" w:hAnsi="Arial" w:cs="Arial"/>
          <w:sz w:val="24"/>
          <w:szCs w:val="24"/>
        </w:rPr>
        <w:t xml:space="preserve"> </w:t>
      </w:r>
      <w:r w:rsidRPr="00383C36">
        <w:rPr>
          <w:rFonts w:ascii="Arial" w:hAnsi="Arial" w:cs="Arial"/>
          <w:sz w:val="24"/>
          <w:szCs w:val="24"/>
        </w:rPr>
        <w:t>L</w:t>
      </w:r>
      <w:r>
        <w:rPr>
          <w:rFonts w:ascii="Arial" w:hAnsi="Arial" w:cs="Arial"/>
          <w:sz w:val="24"/>
          <w:szCs w:val="24"/>
        </w:rPr>
        <w:t xml:space="preserve">akhs   </w:t>
      </w:r>
      <w:r w:rsidRPr="00383C36">
        <w:rPr>
          <w:rFonts w:ascii="Arial" w:hAnsi="Arial" w:cs="Arial"/>
          <w:sz w:val="24"/>
          <w:szCs w:val="24"/>
        </w:rPr>
        <w:t>OR</w:t>
      </w:r>
    </w:p>
    <w:p w:rsidR="008E0296" w:rsidRPr="00383C36" w:rsidRDefault="008E0296" w:rsidP="00F1547C">
      <w:pPr>
        <w:pStyle w:val="ListParagraph"/>
        <w:tabs>
          <w:tab w:val="left" w:pos="567"/>
        </w:tabs>
        <w:ind w:right="-46" w:hanging="720"/>
        <w:jc w:val="both"/>
        <w:rPr>
          <w:rFonts w:ascii="Arial" w:hAnsi="Arial" w:cs="Arial"/>
          <w:sz w:val="24"/>
          <w:szCs w:val="24"/>
        </w:rPr>
      </w:pPr>
      <w:r w:rsidRPr="00383C36">
        <w:rPr>
          <w:rFonts w:ascii="Arial" w:hAnsi="Arial" w:cs="Arial"/>
          <w:sz w:val="24"/>
          <w:szCs w:val="24"/>
        </w:rPr>
        <w:t xml:space="preserve"> </w:t>
      </w:r>
      <w:r w:rsidRPr="00383C36">
        <w:rPr>
          <w:rFonts w:ascii="Arial" w:hAnsi="Arial" w:cs="Arial"/>
          <w:sz w:val="24"/>
          <w:szCs w:val="24"/>
        </w:rPr>
        <w:tab/>
      </w:r>
      <w:r w:rsidRPr="00383C36">
        <w:rPr>
          <w:rFonts w:ascii="Arial" w:hAnsi="Arial" w:cs="Arial"/>
          <w:sz w:val="24"/>
          <w:szCs w:val="24"/>
        </w:rPr>
        <w:tab/>
        <w:t xml:space="preserve">(iii) </w:t>
      </w:r>
      <w:r w:rsidRPr="00383C36">
        <w:rPr>
          <w:rFonts w:ascii="Arial" w:hAnsi="Arial" w:cs="Arial"/>
          <w:sz w:val="24"/>
          <w:szCs w:val="24"/>
        </w:rPr>
        <w:tab/>
        <w:t>1</w:t>
      </w:r>
      <w:r>
        <w:rPr>
          <w:rFonts w:ascii="Arial" w:hAnsi="Arial" w:cs="Arial"/>
          <w:sz w:val="24"/>
          <w:szCs w:val="24"/>
        </w:rPr>
        <w:t xml:space="preserve"> </w:t>
      </w:r>
      <w:r w:rsidR="00D269F4">
        <w:rPr>
          <w:rFonts w:ascii="Arial" w:hAnsi="Arial" w:cs="Arial"/>
          <w:sz w:val="24"/>
          <w:szCs w:val="24"/>
        </w:rPr>
        <w:t>job of value not less than Rs.6</w:t>
      </w:r>
      <w:r w:rsidRPr="00383C36">
        <w:rPr>
          <w:rFonts w:ascii="Arial" w:hAnsi="Arial" w:cs="Arial"/>
          <w:sz w:val="24"/>
          <w:szCs w:val="24"/>
        </w:rPr>
        <w:t>.00 lakhs</w:t>
      </w:r>
    </w:p>
    <w:p w:rsidR="008E0296" w:rsidRPr="00383C36" w:rsidRDefault="008E0296" w:rsidP="00F1547C">
      <w:pPr>
        <w:pStyle w:val="Standard"/>
        <w:tabs>
          <w:tab w:val="left" w:pos="567"/>
        </w:tabs>
        <w:suppressAutoHyphens w:val="0"/>
        <w:ind w:left="720" w:right="-46" w:hanging="720"/>
        <w:jc w:val="both"/>
        <w:rPr>
          <w:rFonts w:ascii="Arial" w:hAnsi="Arial" w:cs="Arial"/>
        </w:rPr>
      </w:pPr>
    </w:p>
    <w:p w:rsidR="008E0296" w:rsidRPr="00383C36" w:rsidRDefault="00F1547C" w:rsidP="00F1547C">
      <w:pPr>
        <w:pStyle w:val="Standard"/>
        <w:suppressAutoHyphens w:val="0"/>
        <w:ind w:left="720" w:right="-46" w:hanging="720"/>
        <w:jc w:val="both"/>
        <w:rPr>
          <w:rFonts w:ascii="Arial" w:hAnsi="Arial" w:cs="Arial"/>
        </w:rPr>
      </w:pPr>
      <w:r>
        <w:rPr>
          <w:rFonts w:ascii="Arial" w:hAnsi="Arial" w:cs="Arial"/>
        </w:rPr>
        <w:t xml:space="preserve"> </w:t>
      </w:r>
      <w:r>
        <w:rPr>
          <w:rFonts w:ascii="Arial" w:hAnsi="Arial" w:cs="Arial"/>
        </w:rPr>
        <w:tab/>
      </w:r>
      <w:r w:rsidR="008E0296" w:rsidRPr="00383C36">
        <w:rPr>
          <w:rFonts w:ascii="Arial" w:hAnsi="Arial" w:cs="Arial"/>
        </w:rPr>
        <w:t>Should have</w:t>
      </w:r>
      <w:r w:rsidR="008E0296">
        <w:rPr>
          <w:rFonts w:ascii="Arial" w:hAnsi="Arial" w:cs="Arial"/>
        </w:rPr>
        <w:t xml:space="preserve"> minimum </w:t>
      </w:r>
      <w:r w:rsidR="00D2093D">
        <w:rPr>
          <w:rFonts w:ascii="Arial" w:hAnsi="Arial" w:cs="Arial"/>
        </w:rPr>
        <w:t>a</w:t>
      </w:r>
      <w:r w:rsidR="008E0296">
        <w:rPr>
          <w:rFonts w:ascii="Arial" w:hAnsi="Arial" w:cs="Arial"/>
        </w:rPr>
        <w:t xml:space="preserve">verage </w:t>
      </w:r>
      <w:r w:rsidR="00D2093D">
        <w:rPr>
          <w:rFonts w:ascii="Arial" w:hAnsi="Arial" w:cs="Arial"/>
        </w:rPr>
        <w:t>f</w:t>
      </w:r>
      <w:r w:rsidR="008E0296">
        <w:rPr>
          <w:rFonts w:ascii="Arial" w:hAnsi="Arial" w:cs="Arial"/>
        </w:rPr>
        <w:t>inancial</w:t>
      </w:r>
      <w:r w:rsidR="008E0296" w:rsidRPr="00383C36">
        <w:rPr>
          <w:rFonts w:ascii="Arial" w:hAnsi="Arial" w:cs="Arial"/>
        </w:rPr>
        <w:t xml:space="preserve"> </w:t>
      </w:r>
      <w:r w:rsidR="008E0296">
        <w:rPr>
          <w:rFonts w:ascii="Arial" w:hAnsi="Arial" w:cs="Arial"/>
        </w:rPr>
        <w:t xml:space="preserve">turnover of </w:t>
      </w:r>
      <w:proofErr w:type="spellStart"/>
      <w:r w:rsidR="008E0296">
        <w:rPr>
          <w:rFonts w:ascii="Arial" w:hAnsi="Arial" w:cs="Arial"/>
        </w:rPr>
        <w:t>Rs</w:t>
      </w:r>
      <w:proofErr w:type="spellEnd"/>
      <w:r w:rsidR="00D2093D">
        <w:rPr>
          <w:rFonts w:ascii="Arial" w:hAnsi="Arial" w:cs="Arial"/>
        </w:rPr>
        <w:t xml:space="preserve">. </w:t>
      </w:r>
      <w:r w:rsidR="00D269F4">
        <w:rPr>
          <w:rFonts w:ascii="Arial" w:hAnsi="Arial" w:cs="Arial"/>
        </w:rPr>
        <w:t>4</w:t>
      </w:r>
      <w:r w:rsidR="00D2093D">
        <w:rPr>
          <w:rFonts w:ascii="Arial" w:hAnsi="Arial" w:cs="Arial"/>
        </w:rPr>
        <w:t>.00 L</w:t>
      </w:r>
      <w:r w:rsidR="008E0296" w:rsidRPr="00383C36">
        <w:rPr>
          <w:rFonts w:ascii="Arial" w:hAnsi="Arial" w:cs="Arial"/>
        </w:rPr>
        <w:t>akhs during the last 3</w:t>
      </w:r>
      <w:r w:rsidR="008E0296">
        <w:rPr>
          <w:rFonts w:ascii="Arial" w:hAnsi="Arial" w:cs="Arial"/>
        </w:rPr>
        <w:t xml:space="preserve"> financial</w:t>
      </w:r>
      <w:r w:rsidR="008E0296" w:rsidRPr="00383C36">
        <w:rPr>
          <w:rFonts w:ascii="Arial" w:hAnsi="Arial" w:cs="Arial"/>
        </w:rPr>
        <w:t xml:space="preserve"> years ending</w:t>
      </w:r>
      <w:r w:rsidR="008E0296">
        <w:rPr>
          <w:rFonts w:ascii="Arial" w:hAnsi="Arial" w:cs="Arial"/>
        </w:rPr>
        <w:t xml:space="preserve"> with</w:t>
      </w:r>
      <w:r w:rsidR="008E0296" w:rsidRPr="00383C36">
        <w:rPr>
          <w:rFonts w:ascii="Arial" w:hAnsi="Arial" w:cs="Arial"/>
        </w:rPr>
        <w:t xml:space="preserve"> March 201</w:t>
      </w:r>
      <w:r w:rsidR="00D269F4">
        <w:rPr>
          <w:rFonts w:ascii="Arial" w:hAnsi="Arial" w:cs="Arial"/>
        </w:rPr>
        <w:t>9</w:t>
      </w:r>
      <w:r w:rsidR="008E0296" w:rsidRPr="00383C36">
        <w:rPr>
          <w:rFonts w:ascii="Arial" w:hAnsi="Arial" w:cs="Arial"/>
        </w:rPr>
        <w:t xml:space="preserve"> (Proof to be attached).</w:t>
      </w:r>
    </w:p>
    <w:p w:rsidR="008E0296" w:rsidRPr="00383C36" w:rsidRDefault="008E0296" w:rsidP="00D2093D">
      <w:pPr>
        <w:pStyle w:val="Standard"/>
        <w:ind w:right="-46"/>
        <w:contextualSpacing/>
        <w:jc w:val="both"/>
        <w:rPr>
          <w:rFonts w:ascii="Arial" w:hAnsi="Arial" w:cs="Arial"/>
        </w:rPr>
      </w:pPr>
    </w:p>
    <w:p w:rsidR="008E0296" w:rsidRPr="00455DFC" w:rsidRDefault="00F1547C" w:rsidP="00F1547C">
      <w:pPr>
        <w:pStyle w:val="Standard"/>
        <w:ind w:left="720" w:right="-46" w:hanging="720"/>
        <w:contextualSpacing/>
        <w:jc w:val="both"/>
        <w:rPr>
          <w:rFonts w:ascii="Arial" w:hAnsi="Arial" w:cs="Arial"/>
        </w:rPr>
      </w:pPr>
      <w:r>
        <w:rPr>
          <w:rFonts w:ascii="Arial" w:hAnsi="Arial" w:cs="Arial"/>
        </w:rPr>
        <w:t xml:space="preserve">3.  </w:t>
      </w:r>
      <w:r>
        <w:rPr>
          <w:rFonts w:ascii="Arial" w:hAnsi="Arial" w:cs="Arial"/>
        </w:rPr>
        <w:tab/>
      </w:r>
      <w:r w:rsidR="00D2093D">
        <w:rPr>
          <w:rFonts w:ascii="Arial" w:hAnsi="Arial" w:cs="Arial"/>
        </w:rPr>
        <w:t>S</w:t>
      </w:r>
      <w:r w:rsidR="008E0296" w:rsidRPr="00455DFC">
        <w:rPr>
          <w:rFonts w:ascii="Arial" w:hAnsi="Arial" w:cs="Arial"/>
        </w:rPr>
        <w:t xml:space="preserve">hould not have been blacklisted by any PSU / Govt. Department (a self- certification is required). This is subject to verification by </w:t>
      </w:r>
      <w:proofErr w:type="spellStart"/>
      <w:r w:rsidR="008E0296" w:rsidRPr="00455DFC">
        <w:rPr>
          <w:rFonts w:ascii="Arial" w:hAnsi="Arial" w:cs="Arial"/>
        </w:rPr>
        <w:t>Balmer</w:t>
      </w:r>
      <w:proofErr w:type="spellEnd"/>
      <w:r w:rsidR="008E0296" w:rsidRPr="00455DFC">
        <w:rPr>
          <w:rFonts w:ascii="Arial" w:hAnsi="Arial" w:cs="Arial"/>
        </w:rPr>
        <w:t xml:space="preserve"> </w:t>
      </w:r>
      <w:proofErr w:type="spellStart"/>
      <w:r w:rsidR="008E0296" w:rsidRPr="00455DFC">
        <w:rPr>
          <w:rFonts w:ascii="Arial" w:hAnsi="Arial" w:cs="Arial"/>
        </w:rPr>
        <w:t>Lawrie</w:t>
      </w:r>
      <w:proofErr w:type="spellEnd"/>
      <w:r w:rsidR="008E0296" w:rsidRPr="00455DFC">
        <w:rPr>
          <w:rFonts w:ascii="Arial" w:hAnsi="Arial" w:cs="Arial"/>
        </w:rPr>
        <w:t xml:space="preserve"> and if found to be false, the bidder may be debarred from participating in the tender or order already placed will be cancelled</w:t>
      </w:r>
      <w:r w:rsidR="008112A2">
        <w:rPr>
          <w:rFonts w:ascii="Arial" w:hAnsi="Arial" w:cs="Arial"/>
        </w:rPr>
        <w:t xml:space="preserve">. </w:t>
      </w:r>
    </w:p>
    <w:p w:rsidR="008E0296" w:rsidRPr="0066702B" w:rsidRDefault="008E0296" w:rsidP="00D2093D">
      <w:pPr>
        <w:pStyle w:val="Standard"/>
        <w:autoSpaceDE w:val="0"/>
        <w:ind w:right="-46"/>
        <w:rPr>
          <w:rFonts w:ascii="Arial" w:hAnsi="Arial" w:cs="Arial"/>
        </w:rPr>
      </w:pPr>
    </w:p>
    <w:p w:rsidR="00BD2AC2" w:rsidRDefault="00F1547C" w:rsidP="00BD2AC2">
      <w:pPr>
        <w:pStyle w:val="Standard"/>
        <w:autoSpaceDE w:val="0"/>
        <w:ind w:right="-46"/>
        <w:rPr>
          <w:rFonts w:ascii="Arial" w:hAnsi="Arial" w:cs="Arial"/>
        </w:rPr>
      </w:pPr>
      <w:r>
        <w:rPr>
          <w:rFonts w:ascii="Arial" w:hAnsi="Arial" w:cs="Arial"/>
        </w:rPr>
        <w:t xml:space="preserve">4. </w:t>
      </w:r>
      <w:r>
        <w:rPr>
          <w:rFonts w:ascii="Arial" w:hAnsi="Arial" w:cs="Arial"/>
        </w:rPr>
        <w:tab/>
      </w:r>
      <w:r w:rsidR="00BD2AC2">
        <w:rPr>
          <w:rFonts w:ascii="Arial" w:hAnsi="Arial" w:cs="Arial"/>
        </w:rPr>
        <w:t>EPF / ESIC &amp; MSME &amp; NSIC certification to be submitted.</w:t>
      </w:r>
    </w:p>
    <w:p w:rsidR="00BD2AC2" w:rsidRDefault="00BD2AC2" w:rsidP="00BD2AC2">
      <w:pPr>
        <w:pStyle w:val="Standard"/>
        <w:autoSpaceDE w:val="0"/>
        <w:ind w:right="-46"/>
        <w:rPr>
          <w:rFonts w:ascii="Arial" w:hAnsi="Arial" w:cs="Arial"/>
        </w:rPr>
      </w:pPr>
    </w:p>
    <w:p w:rsidR="00BD2AC2" w:rsidRDefault="00BD2AC2" w:rsidP="00BD2AC2">
      <w:pPr>
        <w:pStyle w:val="Standard"/>
        <w:autoSpaceDE w:val="0"/>
        <w:ind w:right="-46"/>
        <w:rPr>
          <w:rFonts w:ascii="Arial" w:hAnsi="Arial" w:cs="Arial"/>
        </w:rPr>
      </w:pPr>
      <w:r>
        <w:rPr>
          <w:rFonts w:ascii="Arial" w:hAnsi="Arial" w:cs="Arial"/>
        </w:rPr>
        <w:t>5</w:t>
      </w:r>
      <w:r>
        <w:rPr>
          <w:rFonts w:ascii="Arial" w:hAnsi="Arial" w:cs="Arial"/>
        </w:rPr>
        <w:tab/>
        <w:t>Solvency Ce</w:t>
      </w:r>
      <w:r w:rsidR="00D269F4">
        <w:rPr>
          <w:rFonts w:ascii="Arial" w:hAnsi="Arial" w:cs="Arial"/>
        </w:rPr>
        <w:t xml:space="preserve">rtificate from Bank up to </w:t>
      </w:r>
      <w:proofErr w:type="spellStart"/>
      <w:r w:rsidR="00D269F4">
        <w:rPr>
          <w:rFonts w:ascii="Arial" w:hAnsi="Arial" w:cs="Arial"/>
        </w:rPr>
        <w:t>Rs</w:t>
      </w:r>
      <w:proofErr w:type="spellEnd"/>
      <w:r w:rsidR="00D269F4">
        <w:rPr>
          <w:rFonts w:ascii="Arial" w:hAnsi="Arial" w:cs="Arial"/>
        </w:rPr>
        <w:t>. 10</w:t>
      </w:r>
      <w:r>
        <w:rPr>
          <w:rFonts w:ascii="Arial" w:hAnsi="Arial" w:cs="Arial"/>
        </w:rPr>
        <w:t>.00 lakhs</w:t>
      </w:r>
    </w:p>
    <w:p w:rsidR="00E20F7C" w:rsidRDefault="00E20F7C" w:rsidP="00F1547C">
      <w:pPr>
        <w:pStyle w:val="Standard"/>
        <w:autoSpaceDE w:val="0"/>
        <w:ind w:left="720" w:right="-46" w:hanging="720"/>
        <w:jc w:val="both"/>
        <w:rPr>
          <w:rFonts w:ascii="Arial" w:hAnsi="Arial" w:cs="Arial"/>
        </w:rPr>
      </w:pPr>
    </w:p>
    <w:p w:rsidR="006029AF" w:rsidRDefault="00BD2AC2" w:rsidP="00F1547C">
      <w:pPr>
        <w:pStyle w:val="Standard"/>
        <w:autoSpaceDE w:val="0"/>
        <w:ind w:left="720" w:right="-46" w:hanging="720"/>
        <w:jc w:val="both"/>
        <w:rPr>
          <w:rFonts w:ascii="Arial" w:hAnsi="Arial" w:cs="Arial"/>
        </w:rPr>
      </w:pPr>
      <w:r>
        <w:rPr>
          <w:rFonts w:ascii="Arial" w:hAnsi="Arial" w:cs="Arial"/>
        </w:rPr>
        <w:t xml:space="preserve">6.  </w:t>
      </w:r>
      <w:r>
        <w:rPr>
          <w:rFonts w:ascii="Arial" w:hAnsi="Arial" w:cs="Arial"/>
        </w:rPr>
        <w:tab/>
      </w:r>
      <w:r w:rsidR="008112A2">
        <w:rPr>
          <w:rFonts w:ascii="Arial" w:hAnsi="Arial" w:cs="Arial"/>
        </w:rPr>
        <w:t xml:space="preserve">Copies of </w:t>
      </w:r>
      <w:r w:rsidR="006029AF">
        <w:rPr>
          <w:rFonts w:ascii="Arial" w:hAnsi="Arial" w:cs="Arial"/>
        </w:rPr>
        <w:t xml:space="preserve">Completion certificates from PSU, Government Departments / Organizations </w:t>
      </w:r>
      <w:r w:rsidR="00921DBA">
        <w:rPr>
          <w:rFonts w:ascii="Arial" w:hAnsi="Arial" w:cs="Arial"/>
        </w:rPr>
        <w:t>o</w:t>
      </w:r>
      <w:r w:rsidR="008112A2">
        <w:rPr>
          <w:rFonts w:ascii="Arial" w:hAnsi="Arial" w:cs="Arial"/>
        </w:rPr>
        <w:t xml:space="preserve">n Maintenance work carried out </w:t>
      </w:r>
      <w:r w:rsidR="00921DBA">
        <w:rPr>
          <w:rFonts w:ascii="Arial" w:hAnsi="Arial" w:cs="Arial"/>
        </w:rPr>
        <w:t xml:space="preserve">for </w:t>
      </w:r>
      <w:r w:rsidR="008112A2">
        <w:rPr>
          <w:rFonts w:ascii="Arial" w:hAnsi="Arial" w:cs="Arial"/>
        </w:rPr>
        <w:t>Fire Fighting System and Hydrant System</w:t>
      </w:r>
      <w:r w:rsidR="00921DBA">
        <w:rPr>
          <w:rFonts w:ascii="Arial" w:hAnsi="Arial" w:cs="Arial"/>
        </w:rPr>
        <w:t xml:space="preserve"> during the last five years. </w:t>
      </w:r>
    </w:p>
    <w:p w:rsidR="006029AF" w:rsidRDefault="006029AF" w:rsidP="00F1547C">
      <w:pPr>
        <w:pStyle w:val="Standard"/>
        <w:autoSpaceDE w:val="0"/>
        <w:ind w:left="720" w:right="-46" w:hanging="720"/>
        <w:jc w:val="both"/>
        <w:rPr>
          <w:rFonts w:ascii="Arial" w:hAnsi="Arial" w:cs="Arial"/>
        </w:rPr>
      </w:pPr>
    </w:p>
    <w:p w:rsidR="006029AF" w:rsidRDefault="006029AF" w:rsidP="00F1547C">
      <w:pPr>
        <w:pStyle w:val="Standard"/>
        <w:autoSpaceDE w:val="0"/>
        <w:ind w:left="720" w:right="-46" w:hanging="720"/>
        <w:jc w:val="both"/>
        <w:rPr>
          <w:rFonts w:ascii="Arial" w:hAnsi="Arial" w:cs="Arial"/>
        </w:rPr>
      </w:pPr>
    </w:p>
    <w:p w:rsidR="0047502D" w:rsidRPr="00455DFC" w:rsidRDefault="0047502D" w:rsidP="00D269F4">
      <w:pPr>
        <w:pStyle w:val="Standard"/>
        <w:tabs>
          <w:tab w:val="left" w:pos="1701"/>
        </w:tabs>
        <w:ind w:right="-46"/>
        <w:contextualSpacing/>
        <w:jc w:val="both"/>
        <w:rPr>
          <w:rFonts w:ascii="Arial" w:hAnsi="Arial" w:cs="Arial"/>
        </w:rPr>
      </w:pPr>
    </w:p>
    <w:p w:rsidR="002659F0" w:rsidRPr="008C5B60" w:rsidRDefault="00EA70EE" w:rsidP="00F664E5">
      <w:pPr>
        <w:pStyle w:val="Standard"/>
        <w:pageBreakBefore/>
        <w:autoSpaceDE w:val="0"/>
        <w:ind w:right="-46"/>
        <w:contextualSpacing/>
        <w:jc w:val="right"/>
        <w:rPr>
          <w:rFonts w:ascii="Arial" w:hAnsi="Arial" w:cs="Arial"/>
          <w:b/>
          <w:bCs/>
          <w:u w:val="single"/>
        </w:rPr>
      </w:pPr>
      <w:r w:rsidRPr="008C5B60">
        <w:rPr>
          <w:rFonts w:ascii="Arial" w:hAnsi="Arial" w:cs="Arial"/>
          <w:b/>
          <w:bCs/>
          <w:u w:val="single"/>
        </w:rPr>
        <w:lastRenderedPageBreak/>
        <w:t>A</w:t>
      </w:r>
      <w:r w:rsidR="008869C9" w:rsidRPr="008C5B60">
        <w:rPr>
          <w:rFonts w:ascii="Arial" w:hAnsi="Arial" w:cs="Arial"/>
          <w:b/>
          <w:bCs/>
          <w:u w:val="single"/>
        </w:rPr>
        <w:t>NNEXURE-V</w:t>
      </w:r>
    </w:p>
    <w:p w:rsidR="00EE222A" w:rsidRPr="00391171" w:rsidRDefault="00EE222A" w:rsidP="00F664E5">
      <w:pPr>
        <w:pStyle w:val="Standard"/>
        <w:autoSpaceDE w:val="0"/>
        <w:ind w:right="-46"/>
        <w:contextualSpacing/>
        <w:jc w:val="right"/>
        <w:rPr>
          <w:rFonts w:ascii="Arial" w:hAnsi="Arial" w:cs="Arial"/>
          <w:b/>
          <w:bCs/>
          <w:color w:val="000000"/>
        </w:rPr>
      </w:pPr>
    </w:p>
    <w:p w:rsidR="002659F0" w:rsidRPr="00391171" w:rsidRDefault="002659F0" w:rsidP="00BF488A">
      <w:pPr>
        <w:pStyle w:val="Standard"/>
        <w:widowControl w:val="0"/>
        <w:autoSpaceDE w:val="0"/>
        <w:ind w:right="-45"/>
        <w:contextualSpacing/>
        <w:jc w:val="both"/>
        <w:rPr>
          <w:rFonts w:ascii="Arial" w:hAnsi="Arial" w:cs="Arial"/>
          <w:b/>
          <w:bCs/>
          <w:u w:val="single"/>
        </w:rPr>
      </w:pPr>
      <w:r w:rsidRPr="00391171">
        <w:rPr>
          <w:rFonts w:ascii="Arial" w:hAnsi="Arial" w:cs="Arial"/>
          <w:b/>
          <w:bCs/>
          <w:u w:val="single"/>
        </w:rPr>
        <w:t>GENERAL TERMS &amp; CONDITIONS</w:t>
      </w:r>
    </w:p>
    <w:p w:rsidR="00305111" w:rsidRPr="00391171" w:rsidRDefault="00305111" w:rsidP="00F664E5">
      <w:pPr>
        <w:suppressAutoHyphens w:val="0"/>
        <w:autoSpaceDE w:val="0"/>
        <w:adjustRightInd w:val="0"/>
        <w:ind w:left="567" w:right="-46" w:hanging="567"/>
        <w:textAlignment w:val="auto"/>
        <w:rPr>
          <w:rFonts w:ascii="Arial" w:eastAsiaTheme="minorHAnsi" w:hAnsi="Arial" w:cs="Arial"/>
          <w:color w:val="000000"/>
          <w:kern w:val="0"/>
          <w:lang w:eastAsia="en-US"/>
        </w:rPr>
      </w:pPr>
    </w:p>
    <w:p w:rsidR="00D071ED" w:rsidRPr="00391171" w:rsidRDefault="002E384E" w:rsidP="00F664E5">
      <w:pPr>
        <w:suppressAutoHyphens w:val="0"/>
        <w:autoSpaceDE w:val="0"/>
        <w:adjustRightInd w:val="0"/>
        <w:ind w:left="567" w:right="-46" w:hanging="567"/>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1.</w:t>
      </w:r>
      <w:r w:rsidRPr="00391171">
        <w:rPr>
          <w:rFonts w:ascii="Arial" w:eastAsiaTheme="minorHAnsi" w:hAnsi="Arial" w:cs="Arial"/>
          <w:color w:val="000000"/>
          <w:kern w:val="0"/>
          <w:lang w:eastAsia="en-US"/>
        </w:rPr>
        <w:tab/>
      </w:r>
      <w:r w:rsidR="00D071ED" w:rsidRPr="00391171">
        <w:rPr>
          <w:rFonts w:ascii="Arial" w:eastAsiaTheme="minorHAnsi" w:hAnsi="Arial" w:cs="Arial"/>
          <w:color w:val="000000"/>
          <w:kern w:val="0"/>
          <w:lang w:eastAsia="en-US"/>
        </w:rPr>
        <w:t xml:space="preserve">The bidder means the firm or company with whom the order is placed and shall be deemed to include the bidder, successors, representatives, heirs, executors and administrators. </w:t>
      </w:r>
    </w:p>
    <w:p w:rsidR="00EA70EE" w:rsidRPr="00391171" w:rsidRDefault="002E384E" w:rsidP="00F664E5">
      <w:pPr>
        <w:pStyle w:val="Standard"/>
        <w:spacing w:after="200"/>
        <w:ind w:left="567" w:right="-46" w:hanging="567"/>
        <w:contextualSpacing/>
        <w:jc w:val="both"/>
        <w:rPr>
          <w:rFonts w:ascii="Arial" w:hAnsi="Arial" w:cs="Arial"/>
          <w:color w:val="000000"/>
        </w:rPr>
      </w:pPr>
      <w:r w:rsidRPr="00391171">
        <w:rPr>
          <w:rFonts w:ascii="Arial" w:eastAsiaTheme="minorHAnsi" w:hAnsi="Arial" w:cs="Arial"/>
          <w:color w:val="000000"/>
          <w:kern w:val="0"/>
          <w:lang w:val="en-IN" w:eastAsia="en-US" w:bidi="hi-IN"/>
        </w:rPr>
        <w:t xml:space="preserve"> </w:t>
      </w:r>
      <w:r w:rsidRPr="00391171">
        <w:rPr>
          <w:rFonts w:ascii="Arial" w:eastAsiaTheme="minorHAnsi" w:hAnsi="Arial" w:cs="Arial"/>
          <w:color w:val="000000"/>
          <w:kern w:val="0"/>
          <w:lang w:val="en-IN" w:eastAsia="en-US" w:bidi="hi-IN"/>
        </w:rPr>
        <w:tab/>
      </w:r>
      <w:r w:rsidR="00D071ED" w:rsidRPr="00391171">
        <w:rPr>
          <w:rFonts w:ascii="Arial" w:eastAsiaTheme="minorHAnsi" w:hAnsi="Arial" w:cs="Arial"/>
          <w:color w:val="000000"/>
          <w:kern w:val="0"/>
          <w:lang w:val="en-IN" w:eastAsia="en-US" w:bidi="hi-IN"/>
        </w:rPr>
        <w:t>Whenever there is a duplication of clause in the terms and conditions, the clause which is beneficial to BL will be considered applicable at the time of any dispute</w:t>
      </w:r>
    </w:p>
    <w:p w:rsidR="00EB2443" w:rsidRPr="00391171" w:rsidRDefault="00EB2443" w:rsidP="00F664E5">
      <w:pPr>
        <w:pStyle w:val="Standard"/>
        <w:tabs>
          <w:tab w:val="left" w:pos="567"/>
        </w:tabs>
        <w:autoSpaceDE w:val="0"/>
        <w:ind w:left="567" w:right="-46" w:hanging="567"/>
        <w:contextualSpacing/>
        <w:rPr>
          <w:rFonts w:ascii="Arial" w:hAnsi="Arial" w:cs="Arial"/>
          <w:color w:val="000000"/>
          <w:u w:val="single"/>
        </w:rPr>
      </w:pPr>
    </w:p>
    <w:p w:rsidR="00A95A02" w:rsidRPr="00391171" w:rsidRDefault="002E384E" w:rsidP="00F664E5">
      <w:pPr>
        <w:pStyle w:val="Standard"/>
        <w:tabs>
          <w:tab w:val="left" w:pos="567"/>
        </w:tabs>
        <w:autoSpaceDE w:val="0"/>
        <w:ind w:left="567" w:right="-46" w:hanging="567"/>
        <w:contextualSpacing/>
        <w:rPr>
          <w:rFonts w:ascii="Arial" w:hAnsi="Arial" w:cs="Arial"/>
          <w:color w:val="000000"/>
          <w:u w:val="single"/>
        </w:rPr>
      </w:pPr>
      <w:r w:rsidRPr="00391171">
        <w:rPr>
          <w:rFonts w:ascii="Arial" w:hAnsi="Arial" w:cs="Arial"/>
          <w:color w:val="000000"/>
        </w:rPr>
        <w:t>2.</w:t>
      </w:r>
      <w:r w:rsidRPr="00391171">
        <w:rPr>
          <w:rFonts w:ascii="Arial" w:hAnsi="Arial" w:cs="Arial"/>
          <w:color w:val="000000"/>
        </w:rPr>
        <w:tab/>
      </w:r>
      <w:r w:rsidR="00EC7DC2" w:rsidRPr="00391171">
        <w:rPr>
          <w:rFonts w:ascii="Arial" w:hAnsi="Arial" w:cs="Arial"/>
          <w:b/>
          <w:bCs/>
          <w:color w:val="000000"/>
        </w:rPr>
        <w:t>Earnest Money Deposit</w:t>
      </w:r>
      <w:r w:rsidR="002B748C" w:rsidRPr="00391171">
        <w:rPr>
          <w:rFonts w:ascii="Arial" w:hAnsi="Arial" w:cs="Arial"/>
          <w:b/>
          <w:bCs/>
          <w:color w:val="000000"/>
        </w:rPr>
        <w:t xml:space="preserve"> (EMD)</w:t>
      </w:r>
    </w:p>
    <w:p w:rsidR="002659F0" w:rsidRPr="00391171" w:rsidRDefault="002E384E" w:rsidP="00F664E5">
      <w:pPr>
        <w:pStyle w:val="Standard"/>
        <w:tabs>
          <w:tab w:val="left" w:pos="1701"/>
        </w:tabs>
        <w:suppressAutoHyphens w:val="0"/>
        <w:ind w:left="567" w:right="-46" w:hanging="567"/>
        <w:contextualSpacing/>
        <w:jc w:val="both"/>
        <w:rPr>
          <w:rFonts w:ascii="Arial" w:hAnsi="Arial" w:cs="Arial"/>
        </w:rPr>
      </w:pPr>
      <w:r w:rsidRPr="00391171">
        <w:rPr>
          <w:rFonts w:ascii="Arial" w:hAnsi="Arial" w:cs="Arial"/>
          <w:b/>
          <w:bCs/>
        </w:rPr>
        <w:t xml:space="preserve"> </w:t>
      </w:r>
      <w:r w:rsidRPr="00391171">
        <w:rPr>
          <w:rFonts w:ascii="Arial" w:hAnsi="Arial" w:cs="Arial"/>
          <w:b/>
          <w:bCs/>
        </w:rPr>
        <w:tab/>
      </w:r>
      <w:r w:rsidR="002659F0" w:rsidRPr="00391171">
        <w:rPr>
          <w:rFonts w:ascii="Arial" w:hAnsi="Arial" w:cs="Arial"/>
        </w:rPr>
        <w:t>Interest Fre</w:t>
      </w:r>
      <w:r w:rsidR="000B5A8E" w:rsidRPr="00391171">
        <w:rPr>
          <w:rFonts w:ascii="Arial" w:hAnsi="Arial" w:cs="Arial"/>
        </w:rPr>
        <w:t>e Earnest Money Deposit of</w:t>
      </w:r>
      <w:r w:rsidR="000B5A8E" w:rsidRPr="00391171">
        <w:rPr>
          <w:rFonts w:ascii="Arial" w:hAnsi="Arial" w:cs="Arial"/>
          <w:b/>
          <w:bCs/>
        </w:rPr>
        <w:t xml:space="preserve"> Rs.</w:t>
      </w:r>
      <w:r w:rsidR="00954AC3" w:rsidRPr="00391171">
        <w:rPr>
          <w:rFonts w:ascii="Arial" w:hAnsi="Arial" w:cs="Arial"/>
          <w:b/>
          <w:bCs/>
        </w:rPr>
        <w:t>5</w:t>
      </w:r>
      <w:r w:rsidR="003D49A7" w:rsidRPr="00391171">
        <w:rPr>
          <w:rFonts w:ascii="Arial" w:hAnsi="Arial" w:cs="Arial"/>
          <w:b/>
          <w:bCs/>
        </w:rPr>
        <w:t>,</w:t>
      </w:r>
      <w:r w:rsidR="002659F0" w:rsidRPr="00391171">
        <w:rPr>
          <w:rFonts w:ascii="Arial" w:hAnsi="Arial" w:cs="Arial"/>
          <w:b/>
          <w:bCs/>
        </w:rPr>
        <w:t>000</w:t>
      </w:r>
      <w:r w:rsidR="002659F0" w:rsidRPr="00391171">
        <w:rPr>
          <w:rFonts w:ascii="Arial" w:hAnsi="Arial" w:cs="Arial"/>
        </w:rPr>
        <w:t xml:space="preserve">/- </w:t>
      </w:r>
      <w:r w:rsidR="00180E5C" w:rsidRPr="00391171">
        <w:rPr>
          <w:rFonts w:ascii="Arial" w:hAnsi="Arial" w:cs="Arial"/>
        </w:rPr>
        <w:t xml:space="preserve">(Rupees </w:t>
      </w:r>
      <w:r w:rsidR="002A3BC0" w:rsidRPr="00391171">
        <w:rPr>
          <w:rFonts w:ascii="Arial" w:hAnsi="Arial" w:cs="Arial"/>
        </w:rPr>
        <w:t xml:space="preserve">Five </w:t>
      </w:r>
      <w:r w:rsidR="00180E5C" w:rsidRPr="00391171">
        <w:rPr>
          <w:rFonts w:ascii="Arial" w:hAnsi="Arial" w:cs="Arial"/>
        </w:rPr>
        <w:t xml:space="preserve">Thousand only) </w:t>
      </w:r>
      <w:r w:rsidR="002659F0" w:rsidRPr="00391171">
        <w:rPr>
          <w:rFonts w:ascii="Arial" w:hAnsi="Arial" w:cs="Arial"/>
        </w:rPr>
        <w:t xml:space="preserve">in </w:t>
      </w:r>
      <w:proofErr w:type="spellStart"/>
      <w:r w:rsidR="002659F0" w:rsidRPr="00391171">
        <w:rPr>
          <w:rFonts w:ascii="Arial" w:hAnsi="Arial" w:cs="Arial"/>
        </w:rPr>
        <w:t>favour</w:t>
      </w:r>
      <w:proofErr w:type="spellEnd"/>
      <w:r w:rsidR="002659F0" w:rsidRPr="00391171">
        <w:rPr>
          <w:rFonts w:ascii="Arial" w:hAnsi="Arial" w:cs="Arial"/>
        </w:rPr>
        <w:t xml:space="preserve"> of </w:t>
      </w:r>
      <w:proofErr w:type="spellStart"/>
      <w:r w:rsidR="002659F0" w:rsidRPr="00391171">
        <w:rPr>
          <w:rFonts w:ascii="Arial" w:hAnsi="Arial" w:cs="Arial"/>
        </w:rPr>
        <w:t>Balmer</w:t>
      </w:r>
      <w:proofErr w:type="spellEnd"/>
      <w:r w:rsidR="002659F0" w:rsidRPr="00391171">
        <w:rPr>
          <w:rFonts w:ascii="Arial" w:hAnsi="Arial" w:cs="Arial"/>
        </w:rPr>
        <w:t xml:space="preserve"> </w:t>
      </w:r>
      <w:proofErr w:type="spellStart"/>
      <w:r w:rsidR="002659F0" w:rsidRPr="00391171">
        <w:rPr>
          <w:rFonts w:ascii="Arial" w:hAnsi="Arial" w:cs="Arial"/>
        </w:rPr>
        <w:t>Lawrie</w:t>
      </w:r>
      <w:proofErr w:type="spellEnd"/>
      <w:r w:rsidR="002659F0" w:rsidRPr="00391171">
        <w:rPr>
          <w:rFonts w:ascii="Arial" w:hAnsi="Arial" w:cs="Arial"/>
        </w:rPr>
        <w:t xml:space="preserve"> &amp; Co. Ltd. by way of Demand Draft / Pay Order payable at Mumbai to be ma</w:t>
      </w:r>
      <w:r w:rsidR="004805AD" w:rsidRPr="00391171">
        <w:rPr>
          <w:rFonts w:ascii="Arial" w:hAnsi="Arial" w:cs="Arial"/>
        </w:rPr>
        <w:t>de from a Scheduled Indian Bank and to be deposited within the due date of the tender.</w:t>
      </w:r>
    </w:p>
    <w:p w:rsidR="002659F0" w:rsidRPr="00391171" w:rsidRDefault="002659F0" w:rsidP="00F664E5">
      <w:pPr>
        <w:pStyle w:val="Standard"/>
        <w:tabs>
          <w:tab w:val="left" w:pos="1701"/>
        </w:tabs>
        <w:suppressAutoHyphens w:val="0"/>
        <w:ind w:left="567" w:right="-46" w:hanging="567"/>
        <w:contextualSpacing/>
        <w:jc w:val="both"/>
        <w:rPr>
          <w:rFonts w:ascii="Arial" w:hAnsi="Arial" w:cs="Arial"/>
          <w:b/>
          <w:bCs/>
        </w:rPr>
      </w:pPr>
    </w:p>
    <w:p w:rsidR="002659F0" w:rsidRPr="00391171" w:rsidRDefault="002E384E" w:rsidP="00F664E5">
      <w:pPr>
        <w:pStyle w:val="Standard"/>
        <w:tabs>
          <w:tab w:val="left" w:pos="1701"/>
        </w:tabs>
        <w:suppressAutoHyphens w:val="0"/>
        <w:ind w:left="567" w:right="-46" w:hanging="567"/>
        <w:contextualSpacing/>
        <w:jc w:val="both"/>
        <w:rPr>
          <w:rFonts w:ascii="Arial" w:hAnsi="Arial" w:cs="Arial"/>
          <w:b/>
          <w:bCs/>
        </w:rPr>
      </w:pPr>
      <w:r w:rsidRPr="00391171">
        <w:rPr>
          <w:rFonts w:ascii="Arial" w:hAnsi="Arial" w:cs="Arial"/>
          <w:b/>
          <w:bCs/>
        </w:rPr>
        <w:t xml:space="preserve"> </w:t>
      </w:r>
      <w:r w:rsidRPr="00391171">
        <w:rPr>
          <w:rFonts w:ascii="Arial" w:hAnsi="Arial" w:cs="Arial"/>
          <w:b/>
          <w:bCs/>
        </w:rPr>
        <w:tab/>
      </w:r>
      <w:r w:rsidR="002659F0" w:rsidRPr="00391171">
        <w:rPr>
          <w:rFonts w:ascii="Arial" w:hAnsi="Arial" w:cs="Arial"/>
          <w:b/>
          <w:bCs/>
        </w:rPr>
        <w:t>Earnest Money Deposit can also be made directly to our Standard Chartered Bank (Account No. 222-0-526803-6, NEFT Code – IFSC” SCBL0036046) through electronic transfer and proof of transfer of funds deposited with us.</w:t>
      </w:r>
    </w:p>
    <w:p w:rsidR="00A165A7" w:rsidRPr="00391171" w:rsidRDefault="0073761E" w:rsidP="00F664E5">
      <w:pPr>
        <w:pStyle w:val="Standard"/>
        <w:ind w:right="-46"/>
        <w:contextualSpacing/>
        <w:jc w:val="both"/>
        <w:rPr>
          <w:rFonts w:ascii="Arial" w:hAnsi="Arial" w:cs="Arial"/>
        </w:rPr>
      </w:pPr>
      <w:r w:rsidRPr="00391171">
        <w:rPr>
          <w:rFonts w:ascii="Arial" w:hAnsi="Arial" w:cs="Arial"/>
        </w:rPr>
        <w:t xml:space="preserve">         </w:t>
      </w:r>
    </w:p>
    <w:p w:rsidR="00B214B0" w:rsidRPr="00C7328B" w:rsidRDefault="00A165A7" w:rsidP="00B214B0">
      <w:pPr>
        <w:overflowPunct w:val="0"/>
        <w:autoSpaceDE w:val="0"/>
        <w:adjustRightInd w:val="0"/>
        <w:ind w:left="567" w:hanging="567"/>
        <w:contextualSpacing/>
        <w:jc w:val="both"/>
        <w:rPr>
          <w:rFonts w:ascii="Arial" w:hAnsi="Arial" w:cs="Arial"/>
          <w:szCs w:val="22"/>
        </w:rPr>
      </w:pPr>
      <w:r w:rsidRPr="00391171">
        <w:rPr>
          <w:rFonts w:ascii="Arial" w:hAnsi="Arial" w:cs="Arial"/>
        </w:rPr>
        <w:t xml:space="preserve"> </w:t>
      </w:r>
      <w:r w:rsidRPr="00391171">
        <w:rPr>
          <w:rFonts w:ascii="Arial" w:hAnsi="Arial" w:cs="Arial"/>
        </w:rPr>
        <w:tab/>
      </w:r>
      <w:r w:rsidR="00B214B0" w:rsidRPr="00C7328B">
        <w:rPr>
          <w:rFonts w:ascii="Arial" w:hAnsi="Arial" w:cs="Arial"/>
          <w:szCs w:val="22"/>
        </w:rPr>
        <w:t xml:space="preserve">For accepted bidders, EMD </w:t>
      </w:r>
      <w:r w:rsidR="00B214B0">
        <w:rPr>
          <w:rFonts w:ascii="Arial" w:hAnsi="Arial" w:cs="Arial"/>
          <w:szCs w:val="22"/>
        </w:rPr>
        <w:t xml:space="preserve">can be adjusted towards </w:t>
      </w:r>
      <w:r w:rsidR="00B214B0" w:rsidRPr="00C7328B">
        <w:rPr>
          <w:rFonts w:ascii="Arial" w:hAnsi="Arial" w:cs="Arial"/>
          <w:szCs w:val="22"/>
        </w:rPr>
        <w:t xml:space="preserve">Security Deposit against the Contract order placed on them. EMD will carry no interest. Linking with earlier transactions/adjustments with pending bills or any other amount payable by the Company is not allowed. </w:t>
      </w:r>
    </w:p>
    <w:p w:rsidR="00B214B0" w:rsidRDefault="00B214B0" w:rsidP="00B214B0">
      <w:pPr>
        <w:overflowPunct w:val="0"/>
        <w:autoSpaceDE w:val="0"/>
        <w:adjustRightInd w:val="0"/>
        <w:spacing w:line="235" w:lineRule="auto"/>
        <w:ind w:left="567" w:hanging="567"/>
        <w:jc w:val="both"/>
        <w:rPr>
          <w:rFonts w:ascii="Arial" w:hAnsi="Arial" w:cs="Arial"/>
        </w:rPr>
      </w:pPr>
    </w:p>
    <w:p w:rsidR="00B214B0" w:rsidRPr="00C7328B" w:rsidRDefault="00B214B0" w:rsidP="00B214B0">
      <w:pPr>
        <w:overflowPunct w:val="0"/>
        <w:autoSpaceDE w:val="0"/>
        <w:adjustRightInd w:val="0"/>
        <w:spacing w:line="235" w:lineRule="auto"/>
        <w:ind w:left="567"/>
        <w:jc w:val="both"/>
        <w:rPr>
          <w:rFonts w:ascii="Arial" w:hAnsi="Arial" w:cs="Arial"/>
        </w:rPr>
      </w:pPr>
      <w:r w:rsidRPr="00C7328B">
        <w:rPr>
          <w:rFonts w:ascii="Arial" w:hAnsi="Arial" w:cs="Arial"/>
        </w:rPr>
        <w:t>Offers received without EMD will be rejected.</w:t>
      </w:r>
    </w:p>
    <w:p w:rsidR="00B214B0" w:rsidRPr="00C7328B" w:rsidRDefault="00B214B0" w:rsidP="00B214B0">
      <w:pPr>
        <w:overflowPunct w:val="0"/>
        <w:autoSpaceDE w:val="0"/>
        <w:adjustRightInd w:val="0"/>
        <w:spacing w:line="235" w:lineRule="auto"/>
        <w:ind w:left="567" w:hanging="567"/>
        <w:jc w:val="both"/>
        <w:rPr>
          <w:rFonts w:ascii="Arial" w:hAnsi="Arial" w:cs="Arial"/>
        </w:rPr>
      </w:pPr>
    </w:p>
    <w:p w:rsidR="00B214B0" w:rsidRDefault="00B214B0" w:rsidP="00B214B0">
      <w:pPr>
        <w:overflowPunct w:val="0"/>
        <w:autoSpaceDE w:val="0"/>
        <w:adjustRightInd w:val="0"/>
        <w:spacing w:line="235" w:lineRule="auto"/>
        <w:ind w:left="567" w:hanging="567"/>
        <w:jc w:val="both"/>
        <w:rPr>
          <w:rFonts w:ascii="Arial" w:hAnsi="Arial" w:cs="Arial"/>
          <w:b/>
          <w:szCs w:val="22"/>
        </w:rPr>
      </w:pPr>
      <w:r w:rsidRPr="00C7328B">
        <w:rPr>
          <w:rFonts w:ascii="Arial" w:hAnsi="Arial" w:cs="Arial"/>
        </w:rPr>
        <w:t xml:space="preserve"> </w:t>
      </w:r>
      <w:r w:rsidRPr="00C7328B">
        <w:rPr>
          <w:rFonts w:ascii="Arial" w:hAnsi="Arial" w:cs="Arial"/>
        </w:rPr>
        <w:tab/>
      </w:r>
      <w:r w:rsidRPr="00C7328B">
        <w:rPr>
          <w:rFonts w:ascii="Arial" w:hAnsi="Arial" w:cs="Arial"/>
          <w:bCs/>
          <w:szCs w:val="22"/>
        </w:rPr>
        <w:t>Copies of the instruments (DD/PO) evidencing payment of Tender Fee and EMD should be scanned &amp; uploaded before bidding. The physical original instruments/drafts should be deposited in the Tender Box (Ground Floor) prior to due date and time. In case the Bidders intend to submit any additional supporting documents, the same can be submitted in physical form at our above address.  Documents of only those bidders shall be entertained who are bidding on-line</w:t>
      </w:r>
      <w:r w:rsidRPr="00C7328B">
        <w:rPr>
          <w:rFonts w:ascii="Arial" w:hAnsi="Arial" w:cs="Arial"/>
          <w:b/>
          <w:szCs w:val="22"/>
        </w:rPr>
        <w:t xml:space="preserve">. </w:t>
      </w:r>
    </w:p>
    <w:p w:rsidR="00B214B0" w:rsidRDefault="00B214B0" w:rsidP="00B214B0">
      <w:pPr>
        <w:overflowPunct w:val="0"/>
        <w:autoSpaceDE w:val="0"/>
        <w:adjustRightInd w:val="0"/>
        <w:spacing w:line="235" w:lineRule="auto"/>
        <w:ind w:left="567" w:hanging="567"/>
        <w:jc w:val="both"/>
        <w:rPr>
          <w:rFonts w:ascii="Arial" w:hAnsi="Arial" w:cs="Arial"/>
          <w:b/>
          <w:szCs w:val="22"/>
        </w:rPr>
      </w:pPr>
    </w:p>
    <w:p w:rsidR="00B214B0" w:rsidRPr="00C7328B" w:rsidRDefault="00B214B0" w:rsidP="00B214B0">
      <w:pPr>
        <w:overflowPunct w:val="0"/>
        <w:autoSpaceDE w:val="0"/>
        <w:adjustRightInd w:val="0"/>
        <w:spacing w:line="235" w:lineRule="auto"/>
        <w:ind w:left="567" w:hanging="567"/>
        <w:jc w:val="both"/>
        <w:rPr>
          <w:rFonts w:ascii="Arial" w:hAnsi="Arial" w:cs="Arial"/>
          <w:b/>
          <w:szCs w:val="22"/>
        </w:rPr>
      </w:pPr>
      <w:r>
        <w:rPr>
          <w:rFonts w:ascii="Arial" w:hAnsi="Arial" w:cs="Arial"/>
          <w:b/>
          <w:szCs w:val="22"/>
        </w:rPr>
        <w:t xml:space="preserve"> </w:t>
      </w:r>
      <w:r>
        <w:rPr>
          <w:rFonts w:ascii="Arial" w:hAnsi="Arial" w:cs="Arial"/>
          <w:b/>
          <w:szCs w:val="22"/>
        </w:rPr>
        <w:tab/>
      </w:r>
      <w:r w:rsidRPr="00C7328B">
        <w:rPr>
          <w:rFonts w:ascii="Arial" w:hAnsi="Arial" w:cs="Arial"/>
          <w:b/>
          <w:szCs w:val="22"/>
        </w:rPr>
        <w:t>UNDER NO CIRCUMSTANCES PRICE BID SHALL BE SUBMITTED IN PHYSICAL FORM.</w:t>
      </w:r>
    </w:p>
    <w:p w:rsidR="00B214B0" w:rsidRPr="00C7328B" w:rsidRDefault="00B214B0" w:rsidP="00B214B0">
      <w:pPr>
        <w:overflowPunct w:val="0"/>
        <w:autoSpaceDE w:val="0"/>
        <w:adjustRightInd w:val="0"/>
        <w:ind w:left="567" w:hanging="567"/>
        <w:contextualSpacing/>
        <w:jc w:val="both"/>
        <w:rPr>
          <w:rFonts w:ascii="Arial" w:hAnsi="Arial" w:cs="Arial"/>
          <w:szCs w:val="22"/>
        </w:rPr>
      </w:pPr>
      <w:r w:rsidRPr="00C7328B">
        <w:rPr>
          <w:rFonts w:ascii="Arial" w:hAnsi="Arial" w:cs="Arial"/>
          <w:szCs w:val="22"/>
        </w:rPr>
        <w:t xml:space="preserve">        </w:t>
      </w:r>
      <w:r>
        <w:rPr>
          <w:rFonts w:ascii="Arial" w:hAnsi="Arial" w:cs="Arial"/>
          <w:szCs w:val="22"/>
        </w:rPr>
        <w:t xml:space="preserve"> </w:t>
      </w:r>
      <w:r w:rsidRPr="00C7328B">
        <w:rPr>
          <w:rFonts w:ascii="Arial" w:hAnsi="Arial" w:cs="Arial"/>
          <w:szCs w:val="22"/>
        </w:rPr>
        <w:t xml:space="preserve">EMD will be refunded by cheque to unsuccessful bidders after finalization of tender. </w:t>
      </w:r>
    </w:p>
    <w:p w:rsidR="00B214B0" w:rsidRPr="00C7328B" w:rsidRDefault="00B214B0" w:rsidP="00B214B0">
      <w:pPr>
        <w:overflowPunct w:val="0"/>
        <w:autoSpaceDE w:val="0"/>
        <w:adjustRightInd w:val="0"/>
        <w:contextualSpacing/>
        <w:jc w:val="both"/>
        <w:rPr>
          <w:rFonts w:ascii="Arial" w:hAnsi="Arial" w:cs="Arial"/>
          <w:szCs w:val="22"/>
        </w:rPr>
      </w:pPr>
    </w:p>
    <w:p w:rsidR="00B214B0" w:rsidRPr="00C7328B" w:rsidRDefault="00B214B0" w:rsidP="00B214B0">
      <w:pPr>
        <w:overflowPunct w:val="0"/>
        <w:autoSpaceDE w:val="0"/>
        <w:adjustRightInd w:val="0"/>
        <w:ind w:left="567" w:hanging="567"/>
        <w:contextualSpacing/>
        <w:jc w:val="both"/>
        <w:rPr>
          <w:rFonts w:ascii="Arial" w:hAnsi="Arial" w:cs="Arial"/>
          <w:szCs w:val="22"/>
        </w:rPr>
      </w:pPr>
      <w:r w:rsidRPr="00C7328B">
        <w:rPr>
          <w:rFonts w:ascii="Arial" w:hAnsi="Arial" w:cs="Arial"/>
          <w:szCs w:val="22"/>
        </w:rPr>
        <w:t xml:space="preserve">        </w:t>
      </w:r>
      <w:r>
        <w:rPr>
          <w:rFonts w:ascii="Arial" w:hAnsi="Arial" w:cs="Arial"/>
          <w:szCs w:val="22"/>
        </w:rPr>
        <w:t xml:space="preserve"> </w:t>
      </w:r>
      <w:r w:rsidRPr="00C7328B">
        <w:rPr>
          <w:rFonts w:ascii="Arial" w:hAnsi="Arial" w:cs="Arial"/>
          <w:szCs w:val="22"/>
        </w:rPr>
        <w:t xml:space="preserve">In case of failure to comply with enquiry terms, the Company reserves the right to cancel order / forfeit EMD. </w:t>
      </w:r>
    </w:p>
    <w:p w:rsidR="00B214B0" w:rsidRPr="00C7328B" w:rsidRDefault="00B214B0" w:rsidP="00B214B0">
      <w:pPr>
        <w:pStyle w:val="Standard"/>
        <w:ind w:left="567" w:right="-46" w:hanging="567"/>
        <w:contextualSpacing/>
        <w:jc w:val="both"/>
        <w:rPr>
          <w:rFonts w:ascii="Arial" w:hAnsi="Arial" w:cs="Arial"/>
          <w:bCs/>
          <w:lang w:val="en-IN"/>
        </w:rPr>
      </w:pPr>
    </w:p>
    <w:p w:rsidR="00B214B0" w:rsidRPr="00C7328B" w:rsidRDefault="00B214B0" w:rsidP="00B214B0">
      <w:pPr>
        <w:pStyle w:val="Standard"/>
        <w:widowControl w:val="0"/>
        <w:tabs>
          <w:tab w:val="left" w:pos="-5245"/>
        </w:tabs>
        <w:overflowPunct w:val="0"/>
        <w:autoSpaceDE w:val="0"/>
        <w:ind w:left="567" w:right="-46" w:hanging="567"/>
        <w:contextualSpacing/>
        <w:jc w:val="both"/>
        <w:rPr>
          <w:rFonts w:ascii="Arial" w:hAnsi="Arial" w:cs="Arial"/>
        </w:rPr>
      </w:pPr>
      <w:r w:rsidRPr="00C7328B">
        <w:rPr>
          <w:rFonts w:ascii="Arial" w:hAnsi="Arial" w:cs="Arial"/>
        </w:rPr>
        <w:t xml:space="preserve"> </w:t>
      </w:r>
      <w:r w:rsidRPr="00C7328B">
        <w:rPr>
          <w:rFonts w:ascii="Arial" w:hAnsi="Arial" w:cs="Arial"/>
        </w:rPr>
        <w:tab/>
        <w:t>EMD is liable to forfeiture if:</w:t>
      </w:r>
    </w:p>
    <w:p w:rsidR="00B214B0" w:rsidRDefault="00B214B0" w:rsidP="00B214B0">
      <w:pPr>
        <w:pStyle w:val="Standard"/>
        <w:widowControl w:val="0"/>
        <w:tabs>
          <w:tab w:val="left" w:pos="567"/>
        </w:tabs>
        <w:overflowPunct w:val="0"/>
        <w:autoSpaceDE w:val="0"/>
        <w:ind w:left="1134" w:right="-46" w:hanging="1134"/>
        <w:contextualSpacing/>
        <w:jc w:val="both"/>
        <w:rPr>
          <w:rFonts w:ascii="Arial" w:hAnsi="Arial" w:cs="Arial"/>
        </w:rPr>
      </w:pPr>
    </w:p>
    <w:p w:rsidR="00B214B0" w:rsidRPr="00C7328B" w:rsidRDefault="00B214B0" w:rsidP="00B214B0">
      <w:pPr>
        <w:pStyle w:val="Standard"/>
        <w:widowControl w:val="0"/>
        <w:tabs>
          <w:tab w:val="left" w:pos="567"/>
        </w:tabs>
        <w:overflowPunct w:val="0"/>
        <w:autoSpaceDE w:val="0"/>
        <w:ind w:left="1134" w:right="-46" w:hanging="1134"/>
        <w:contextualSpacing/>
        <w:jc w:val="both"/>
        <w:rPr>
          <w:rFonts w:ascii="Arial" w:hAnsi="Arial" w:cs="Arial"/>
        </w:rPr>
      </w:pPr>
      <w:r w:rsidRPr="00C7328B">
        <w:rPr>
          <w:rFonts w:ascii="Arial" w:hAnsi="Arial" w:cs="Arial"/>
        </w:rPr>
        <w:t xml:space="preserve">  </w:t>
      </w:r>
      <w:r w:rsidRPr="00C7328B">
        <w:rPr>
          <w:rFonts w:ascii="Arial" w:hAnsi="Arial" w:cs="Arial"/>
        </w:rPr>
        <w:tab/>
        <w:t>(a)</w:t>
      </w:r>
      <w:r w:rsidRPr="00C7328B">
        <w:rPr>
          <w:rFonts w:ascii="Arial" w:hAnsi="Arial" w:cs="Arial"/>
        </w:rPr>
        <w:tab/>
        <w:t>Withdrawal of offer during validity period of the offer.</w:t>
      </w:r>
    </w:p>
    <w:p w:rsidR="00B214B0" w:rsidRPr="00C7328B" w:rsidRDefault="00B214B0" w:rsidP="00B214B0">
      <w:pPr>
        <w:pStyle w:val="Standard"/>
        <w:widowControl w:val="0"/>
        <w:tabs>
          <w:tab w:val="left" w:pos="567"/>
        </w:tabs>
        <w:overflowPunct w:val="0"/>
        <w:autoSpaceDE w:val="0"/>
        <w:ind w:left="1134" w:right="-46" w:hanging="1134"/>
        <w:contextualSpacing/>
        <w:jc w:val="both"/>
        <w:rPr>
          <w:rFonts w:ascii="Arial" w:hAnsi="Arial" w:cs="Arial"/>
        </w:rPr>
      </w:pPr>
      <w:r w:rsidRPr="00C7328B">
        <w:rPr>
          <w:rFonts w:ascii="Arial" w:hAnsi="Arial" w:cs="Arial"/>
        </w:rPr>
        <w:t xml:space="preserve"> </w:t>
      </w:r>
      <w:r w:rsidRPr="00C7328B">
        <w:rPr>
          <w:rFonts w:ascii="Arial" w:hAnsi="Arial" w:cs="Arial"/>
        </w:rPr>
        <w:tab/>
        <w:t>(b)</w:t>
      </w:r>
      <w:r w:rsidRPr="00C7328B">
        <w:rPr>
          <w:rFonts w:ascii="Arial" w:hAnsi="Arial" w:cs="Arial"/>
        </w:rPr>
        <w:tab/>
        <w:t>Non acceptance of Order</w:t>
      </w:r>
      <w:r>
        <w:rPr>
          <w:rFonts w:ascii="Arial" w:hAnsi="Arial" w:cs="Arial"/>
        </w:rPr>
        <w:t xml:space="preserve"> within the stipulated time</w:t>
      </w:r>
      <w:r w:rsidRPr="00C7328B">
        <w:rPr>
          <w:rFonts w:ascii="Arial" w:hAnsi="Arial" w:cs="Arial"/>
        </w:rPr>
        <w:t>.</w:t>
      </w:r>
    </w:p>
    <w:p w:rsidR="00B214B0" w:rsidRPr="00C7328B" w:rsidRDefault="00B214B0" w:rsidP="00B214B0">
      <w:pPr>
        <w:pStyle w:val="Standard"/>
        <w:widowControl w:val="0"/>
        <w:tabs>
          <w:tab w:val="left" w:pos="567"/>
        </w:tabs>
        <w:overflowPunct w:val="0"/>
        <w:autoSpaceDE w:val="0"/>
        <w:ind w:left="1134" w:right="-46" w:hanging="1134"/>
        <w:contextualSpacing/>
        <w:jc w:val="both"/>
        <w:rPr>
          <w:rFonts w:ascii="Arial" w:hAnsi="Arial" w:cs="Arial"/>
        </w:rPr>
      </w:pPr>
      <w:r w:rsidRPr="00C7328B">
        <w:rPr>
          <w:rFonts w:ascii="Arial" w:hAnsi="Arial" w:cs="Arial"/>
        </w:rPr>
        <w:t xml:space="preserve"> </w:t>
      </w:r>
      <w:r w:rsidRPr="00C7328B">
        <w:rPr>
          <w:rFonts w:ascii="Arial" w:hAnsi="Arial" w:cs="Arial"/>
        </w:rPr>
        <w:tab/>
        <w:t>(c)</w:t>
      </w:r>
      <w:r w:rsidRPr="00C7328B">
        <w:rPr>
          <w:rFonts w:ascii="Arial" w:hAnsi="Arial" w:cs="Arial"/>
        </w:rPr>
        <w:tab/>
        <w:t>Any unilateral revision made by the bidder during the validity period of offer.</w:t>
      </w:r>
    </w:p>
    <w:p w:rsidR="00B214B0" w:rsidRPr="00C7328B" w:rsidRDefault="00B214B0" w:rsidP="00B214B0">
      <w:pPr>
        <w:pStyle w:val="Standard"/>
        <w:widowControl w:val="0"/>
        <w:tabs>
          <w:tab w:val="left" w:pos="567"/>
        </w:tabs>
        <w:overflowPunct w:val="0"/>
        <w:autoSpaceDE w:val="0"/>
        <w:ind w:left="1134" w:right="-46" w:hanging="1134"/>
        <w:contextualSpacing/>
        <w:jc w:val="both"/>
        <w:rPr>
          <w:rFonts w:ascii="Arial" w:hAnsi="Arial" w:cs="Arial"/>
        </w:rPr>
      </w:pPr>
      <w:r w:rsidRPr="00C7328B">
        <w:rPr>
          <w:rFonts w:ascii="Arial" w:hAnsi="Arial" w:cs="Arial"/>
        </w:rPr>
        <w:t xml:space="preserve"> </w:t>
      </w:r>
      <w:r w:rsidRPr="00C7328B">
        <w:rPr>
          <w:rFonts w:ascii="Arial" w:hAnsi="Arial" w:cs="Arial"/>
        </w:rPr>
        <w:tab/>
        <w:t>(e)</w:t>
      </w:r>
      <w:r w:rsidRPr="00C7328B">
        <w:rPr>
          <w:rFonts w:ascii="Arial" w:hAnsi="Arial" w:cs="Arial"/>
        </w:rPr>
        <w:tab/>
        <w:t xml:space="preserve">Non execution of the documents after acceptance of the contract due to any </w:t>
      </w:r>
      <w:r w:rsidRPr="00C7328B">
        <w:rPr>
          <w:rFonts w:ascii="Arial" w:hAnsi="Arial" w:cs="Arial"/>
        </w:rPr>
        <w:lastRenderedPageBreak/>
        <w:t>dispute of the bidder or any reason whatsoever.</w:t>
      </w:r>
    </w:p>
    <w:p w:rsidR="00B214B0" w:rsidRPr="00C7328B" w:rsidRDefault="00B214B0" w:rsidP="00B214B0">
      <w:pPr>
        <w:pStyle w:val="Standard"/>
        <w:widowControl w:val="0"/>
        <w:tabs>
          <w:tab w:val="left" w:pos="567"/>
        </w:tabs>
        <w:overflowPunct w:val="0"/>
        <w:autoSpaceDE w:val="0"/>
        <w:ind w:left="1134" w:right="-46" w:hanging="1134"/>
        <w:contextualSpacing/>
        <w:jc w:val="both"/>
        <w:rPr>
          <w:rFonts w:ascii="Arial" w:hAnsi="Arial" w:cs="Arial"/>
        </w:rPr>
      </w:pPr>
      <w:r w:rsidRPr="00C7328B">
        <w:rPr>
          <w:rFonts w:ascii="Arial" w:hAnsi="Arial" w:cs="Arial"/>
        </w:rPr>
        <w:tab/>
        <w:t>(f)</w:t>
      </w:r>
      <w:r w:rsidRPr="00C7328B">
        <w:rPr>
          <w:rFonts w:ascii="Arial" w:hAnsi="Arial" w:cs="Arial"/>
        </w:rPr>
        <w:tab/>
        <w:t>Non submission of Security Deposit</w:t>
      </w:r>
    </w:p>
    <w:p w:rsidR="00B214B0" w:rsidRPr="00C7328B" w:rsidRDefault="00B214B0" w:rsidP="00B214B0">
      <w:pPr>
        <w:widowControl/>
        <w:ind w:left="501" w:right="-45"/>
        <w:jc w:val="both"/>
        <w:rPr>
          <w:rFonts w:ascii="Arial" w:eastAsia="Times New Roman" w:hAnsi="Arial" w:cs="Arial"/>
          <w:lang w:val="en-US" w:bidi="ar-SA"/>
        </w:rPr>
      </w:pPr>
    </w:p>
    <w:p w:rsidR="00C354D9" w:rsidRPr="00C7328B" w:rsidRDefault="00C354D9" w:rsidP="00C354D9">
      <w:pPr>
        <w:pStyle w:val="Standard"/>
        <w:ind w:left="567" w:right="-46" w:hanging="567"/>
        <w:contextualSpacing/>
        <w:jc w:val="both"/>
        <w:rPr>
          <w:rFonts w:ascii="Arial" w:hAnsi="Arial" w:cs="Arial"/>
        </w:rPr>
      </w:pPr>
      <w:r w:rsidRPr="00C7328B">
        <w:rPr>
          <w:rFonts w:ascii="Arial" w:hAnsi="Arial" w:cs="Arial"/>
        </w:rPr>
        <w:t>3.</w:t>
      </w:r>
      <w:r w:rsidRPr="00C7328B">
        <w:rPr>
          <w:rFonts w:ascii="Arial" w:hAnsi="Arial" w:cs="Arial"/>
        </w:rPr>
        <w:tab/>
        <w:t xml:space="preserve">Should not have been blacklisted by any PSU / Govt. Department (a self- certification is required). This is subject to verification by </w:t>
      </w:r>
      <w:proofErr w:type="spellStart"/>
      <w:r w:rsidRPr="00C7328B">
        <w:rPr>
          <w:rFonts w:ascii="Arial" w:hAnsi="Arial" w:cs="Arial"/>
        </w:rPr>
        <w:t>Balmer</w:t>
      </w:r>
      <w:proofErr w:type="spellEnd"/>
      <w:r w:rsidRPr="00C7328B">
        <w:rPr>
          <w:rFonts w:ascii="Arial" w:hAnsi="Arial" w:cs="Arial"/>
        </w:rPr>
        <w:t xml:space="preserve"> </w:t>
      </w:r>
      <w:proofErr w:type="spellStart"/>
      <w:r w:rsidRPr="00C7328B">
        <w:rPr>
          <w:rFonts w:ascii="Arial" w:hAnsi="Arial" w:cs="Arial"/>
        </w:rPr>
        <w:t>Lawrie</w:t>
      </w:r>
      <w:proofErr w:type="spellEnd"/>
      <w:r w:rsidRPr="00C7328B">
        <w:rPr>
          <w:rFonts w:ascii="Arial" w:hAnsi="Arial" w:cs="Arial"/>
        </w:rPr>
        <w:t xml:space="preserve"> and if found to be false, the bidder may be debarred from participating in the tender or order already placed will be cancelled</w:t>
      </w:r>
    </w:p>
    <w:p w:rsidR="00C354D9" w:rsidRPr="00C7328B" w:rsidRDefault="00C354D9" w:rsidP="00C354D9">
      <w:pPr>
        <w:autoSpaceDE w:val="0"/>
        <w:adjustRightInd w:val="0"/>
        <w:contextualSpacing/>
        <w:jc w:val="both"/>
        <w:rPr>
          <w:rFonts w:ascii="Arial" w:hAnsi="Arial" w:cs="Arial"/>
          <w:szCs w:val="22"/>
        </w:rPr>
      </w:pPr>
    </w:p>
    <w:p w:rsidR="00C354D9" w:rsidRPr="00C7328B" w:rsidRDefault="00C354D9" w:rsidP="00C354D9">
      <w:pPr>
        <w:overflowPunct w:val="0"/>
        <w:autoSpaceDE w:val="0"/>
        <w:adjustRightInd w:val="0"/>
        <w:ind w:left="567" w:hanging="567"/>
        <w:contextualSpacing/>
        <w:jc w:val="both"/>
        <w:rPr>
          <w:rFonts w:ascii="Arial" w:hAnsi="Arial" w:cs="Arial"/>
        </w:rPr>
      </w:pPr>
      <w:r>
        <w:rPr>
          <w:rFonts w:ascii="Arial" w:hAnsi="Arial" w:cs="Arial"/>
        </w:rPr>
        <w:t>4</w:t>
      </w:r>
      <w:r w:rsidRPr="00C7328B">
        <w:rPr>
          <w:rFonts w:ascii="Arial" w:hAnsi="Arial" w:cs="Arial"/>
        </w:rPr>
        <w:t xml:space="preserve">.  </w:t>
      </w:r>
      <w:r>
        <w:rPr>
          <w:rFonts w:ascii="Arial" w:hAnsi="Arial" w:cs="Arial"/>
        </w:rPr>
        <w:t xml:space="preserve"> </w:t>
      </w:r>
      <w:r>
        <w:rPr>
          <w:rFonts w:ascii="Arial" w:hAnsi="Arial" w:cs="Arial"/>
        </w:rPr>
        <w:tab/>
      </w:r>
      <w:r w:rsidRPr="00C7328B">
        <w:rPr>
          <w:rFonts w:ascii="Arial" w:hAnsi="Arial" w:cs="Arial"/>
        </w:rPr>
        <w:t>The successful bidder shall acknowledge the receipt of purchase order within 10 days following the mailing of this Oder in writing or through email and shall there by confirm his acceptance of purchase order in entirely without exceptions.</w:t>
      </w:r>
    </w:p>
    <w:p w:rsidR="00C354D9" w:rsidRPr="00C7328B" w:rsidRDefault="00C354D9" w:rsidP="00C354D9">
      <w:pPr>
        <w:overflowPunct w:val="0"/>
        <w:autoSpaceDE w:val="0"/>
        <w:adjustRightInd w:val="0"/>
        <w:ind w:left="567" w:hanging="567"/>
        <w:contextualSpacing/>
        <w:jc w:val="both"/>
        <w:rPr>
          <w:rFonts w:ascii="Arial" w:hAnsi="Arial" w:cs="Arial"/>
        </w:rPr>
      </w:pPr>
    </w:p>
    <w:p w:rsidR="00C354D9" w:rsidRPr="00C7328B" w:rsidRDefault="00C354D9" w:rsidP="00C354D9">
      <w:pPr>
        <w:overflowPunct w:val="0"/>
        <w:autoSpaceDE w:val="0"/>
        <w:adjustRightInd w:val="0"/>
        <w:ind w:left="567" w:hanging="567"/>
        <w:contextualSpacing/>
        <w:jc w:val="both"/>
        <w:rPr>
          <w:rFonts w:ascii="Arial" w:hAnsi="Arial" w:cs="Arial"/>
          <w:b/>
          <w:bCs/>
          <w:szCs w:val="22"/>
        </w:rPr>
      </w:pPr>
      <w:r>
        <w:rPr>
          <w:rFonts w:ascii="Arial" w:hAnsi="Arial" w:cs="Arial"/>
          <w:szCs w:val="22"/>
        </w:rPr>
        <w:t>5</w:t>
      </w:r>
      <w:r w:rsidRPr="00C7328B">
        <w:rPr>
          <w:rFonts w:ascii="Arial" w:hAnsi="Arial" w:cs="Arial"/>
          <w:szCs w:val="22"/>
        </w:rPr>
        <w:t xml:space="preserve">.   </w:t>
      </w:r>
      <w:r w:rsidR="00B35003">
        <w:rPr>
          <w:rFonts w:ascii="Arial" w:hAnsi="Arial" w:cs="Arial"/>
          <w:szCs w:val="22"/>
        </w:rPr>
        <w:t xml:space="preserve"> </w:t>
      </w:r>
      <w:r w:rsidRPr="00C7328B">
        <w:rPr>
          <w:rFonts w:ascii="Arial" w:hAnsi="Arial" w:cs="Arial"/>
          <w:szCs w:val="22"/>
        </w:rPr>
        <w:t xml:space="preserve">Submission of tender will mean that the bidder have fully understood and accepted the terms and conditions of tender. Any subsequent revision on the same will not be considered and may lead to rejection of tender. </w:t>
      </w:r>
    </w:p>
    <w:p w:rsidR="00FF45E7" w:rsidRPr="00391171" w:rsidRDefault="00C354D9" w:rsidP="00FF45E7">
      <w:pPr>
        <w:pStyle w:val="NormalWeb"/>
        <w:spacing w:after="0"/>
        <w:ind w:left="567" w:right="-45" w:hanging="567"/>
        <w:contextualSpacing/>
        <w:jc w:val="both"/>
        <w:rPr>
          <w:rFonts w:ascii="Arial" w:hAnsi="Arial" w:cs="Arial"/>
        </w:rPr>
      </w:pPr>
      <w:r>
        <w:rPr>
          <w:rFonts w:ascii="Arial" w:hAnsi="Arial" w:cs="Arial"/>
        </w:rPr>
        <w:t>6</w:t>
      </w:r>
      <w:r w:rsidR="00FF45E7" w:rsidRPr="00391171">
        <w:rPr>
          <w:rFonts w:ascii="Arial" w:hAnsi="Arial" w:cs="Arial"/>
        </w:rPr>
        <w:t>.</w:t>
      </w:r>
      <w:r w:rsidR="00FF45E7" w:rsidRPr="00391171">
        <w:rPr>
          <w:rFonts w:ascii="Arial" w:hAnsi="Arial" w:cs="Arial"/>
          <w:b/>
          <w:bCs/>
        </w:rPr>
        <w:t xml:space="preserve"> </w:t>
      </w:r>
      <w:r w:rsidR="00FF45E7" w:rsidRPr="00391171">
        <w:rPr>
          <w:rFonts w:ascii="Arial" w:hAnsi="Arial" w:cs="Arial"/>
          <w:b/>
          <w:bCs/>
        </w:rPr>
        <w:tab/>
        <w:t>Security Deposit</w:t>
      </w:r>
      <w:r w:rsidR="00F6416F" w:rsidRPr="00391171">
        <w:rPr>
          <w:rFonts w:ascii="Arial" w:hAnsi="Arial" w:cs="Arial"/>
          <w:b/>
          <w:bCs/>
        </w:rPr>
        <w:t xml:space="preserve"> (SD)</w:t>
      </w:r>
      <w:r w:rsidR="00FF45E7" w:rsidRPr="00391171">
        <w:rPr>
          <w:rFonts w:ascii="Arial" w:hAnsi="Arial" w:cs="Arial"/>
          <w:b/>
          <w:bCs/>
        </w:rPr>
        <w:t xml:space="preserve"> </w:t>
      </w:r>
    </w:p>
    <w:p w:rsidR="00A86321" w:rsidRPr="00391171" w:rsidRDefault="00FF45E7" w:rsidP="00A86321">
      <w:pPr>
        <w:pStyle w:val="Standard"/>
        <w:ind w:left="567" w:right="-45" w:hanging="567"/>
        <w:contextualSpacing/>
        <w:jc w:val="both"/>
        <w:rPr>
          <w:rFonts w:ascii="Arial" w:hAnsi="Arial" w:cs="Arial"/>
          <w:bCs/>
          <w:lang w:val="en-IN"/>
        </w:rPr>
      </w:pPr>
      <w:r w:rsidRPr="00391171">
        <w:rPr>
          <w:rFonts w:ascii="Arial" w:hAnsi="Arial" w:cs="Arial"/>
          <w:bCs/>
          <w:lang w:val="en-IN"/>
        </w:rPr>
        <w:t xml:space="preserve"> </w:t>
      </w:r>
      <w:r w:rsidRPr="00391171">
        <w:rPr>
          <w:rFonts w:ascii="Arial" w:hAnsi="Arial" w:cs="Arial"/>
          <w:bCs/>
          <w:lang w:val="en-IN"/>
        </w:rPr>
        <w:tab/>
      </w:r>
      <w:r w:rsidR="00C278C9" w:rsidRPr="00391171">
        <w:rPr>
          <w:rFonts w:ascii="Arial" w:hAnsi="Arial" w:cs="Arial"/>
          <w:bCs/>
          <w:lang w:val="en-IN"/>
        </w:rPr>
        <w:t xml:space="preserve">Security Deposit of </w:t>
      </w:r>
      <w:proofErr w:type="spellStart"/>
      <w:r w:rsidR="00C278C9" w:rsidRPr="00391171">
        <w:rPr>
          <w:rFonts w:ascii="Arial" w:hAnsi="Arial" w:cs="Arial"/>
          <w:bCs/>
          <w:lang w:val="en-IN"/>
        </w:rPr>
        <w:t>Rs</w:t>
      </w:r>
      <w:proofErr w:type="spellEnd"/>
      <w:r w:rsidR="00C278C9" w:rsidRPr="00391171">
        <w:rPr>
          <w:rFonts w:ascii="Arial" w:hAnsi="Arial" w:cs="Arial"/>
          <w:bCs/>
          <w:lang w:val="en-IN"/>
        </w:rPr>
        <w:t xml:space="preserve">. 35,000/- (Rupees Thirty Five Thousand only) to be deposited within 15 days of receipt of Purchase Order in the form of Pay Order / Demand Draft in favour of </w:t>
      </w:r>
      <w:proofErr w:type="spellStart"/>
      <w:r w:rsidR="00C278C9" w:rsidRPr="00391171">
        <w:rPr>
          <w:rFonts w:ascii="Arial" w:hAnsi="Arial" w:cs="Arial"/>
          <w:bCs/>
          <w:lang w:val="en-IN"/>
        </w:rPr>
        <w:t>Balmer</w:t>
      </w:r>
      <w:proofErr w:type="spellEnd"/>
      <w:r w:rsidR="00C278C9" w:rsidRPr="00391171">
        <w:rPr>
          <w:rFonts w:ascii="Arial" w:hAnsi="Arial" w:cs="Arial"/>
          <w:bCs/>
          <w:lang w:val="en-IN"/>
        </w:rPr>
        <w:t xml:space="preserve"> </w:t>
      </w:r>
      <w:proofErr w:type="spellStart"/>
      <w:r w:rsidR="00C278C9" w:rsidRPr="00391171">
        <w:rPr>
          <w:rFonts w:ascii="Arial" w:hAnsi="Arial" w:cs="Arial"/>
          <w:bCs/>
          <w:lang w:val="en-IN"/>
        </w:rPr>
        <w:t>Lawrie</w:t>
      </w:r>
      <w:proofErr w:type="spellEnd"/>
      <w:r w:rsidR="00C278C9" w:rsidRPr="00391171">
        <w:rPr>
          <w:rFonts w:ascii="Arial" w:hAnsi="Arial" w:cs="Arial"/>
          <w:bCs/>
          <w:lang w:val="en-IN"/>
        </w:rPr>
        <w:t xml:space="preserve"> &amp; Co. Ltd. payable at Mumbai</w:t>
      </w:r>
      <w:r w:rsidR="000458CF">
        <w:rPr>
          <w:rFonts w:ascii="Arial" w:hAnsi="Arial" w:cs="Arial"/>
          <w:bCs/>
          <w:lang w:val="en-IN"/>
        </w:rPr>
        <w:t xml:space="preserve"> or Bank Guarantee valid for </w:t>
      </w:r>
      <w:r w:rsidR="00B713AE">
        <w:rPr>
          <w:rFonts w:ascii="Arial" w:hAnsi="Arial" w:cs="Arial"/>
          <w:bCs/>
          <w:lang w:val="en-IN"/>
        </w:rPr>
        <w:t xml:space="preserve">18 </w:t>
      </w:r>
      <w:r w:rsidR="000458CF">
        <w:rPr>
          <w:rFonts w:ascii="Arial" w:hAnsi="Arial" w:cs="Arial"/>
          <w:bCs/>
          <w:lang w:val="en-IN"/>
        </w:rPr>
        <w:t>months in BL’s format (Annexure IX).</w:t>
      </w:r>
    </w:p>
    <w:p w:rsidR="00A86321" w:rsidRPr="00391171" w:rsidRDefault="00A86321" w:rsidP="00A86321">
      <w:pPr>
        <w:pStyle w:val="Standard"/>
        <w:ind w:left="567" w:right="-45" w:hanging="567"/>
        <w:contextualSpacing/>
        <w:jc w:val="both"/>
        <w:rPr>
          <w:rFonts w:ascii="Arial" w:hAnsi="Arial" w:cs="Arial"/>
          <w:bCs/>
          <w:lang w:val="en-IN"/>
        </w:rPr>
      </w:pPr>
    </w:p>
    <w:p w:rsidR="00564248" w:rsidRPr="00391171" w:rsidRDefault="00564248" w:rsidP="00A86321">
      <w:pPr>
        <w:pStyle w:val="Standard"/>
        <w:ind w:left="567" w:right="-45" w:hanging="567"/>
        <w:contextualSpacing/>
        <w:jc w:val="both"/>
        <w:rPr>
          <w:rFonts w:ascii="Arial" w:hAnsi="Arial" w:cs="Arial"/>
          <w:bCs/>
          <w:lang w:val="en-IN"/>
        </w:rPr>
      </w:pPr>
      <w:r w:rsidRPr="00391171">
        <w:rPr>
          <w:rFonts w:ascii="Arial" w:hAnsi="Arial" w:cs="Arial"/>
          <w:bCs/>
          <w:lang w:val="en-IN"/>
        </w:rPr>
        <w:tab/>
        <w:t>The Security Deposit will not bear any interest.</w:t>
      </w:r>
    </w:p>
    <w:p w:rsidR="00564248" w:rsidRPr="00391171" w:rsidRDefault="00564248" w:rsidP="00A86321">
      <w:pPr>
        <w:pStyle w:val="Standard"/>
        <w:ind w:left="567" w:right="-45" w:hanging="567"/>
        <w:contextualSpacing/>
        <w:jc w:val="both"/>
        <w:rPr>
          <w:rFonts w:ascii="Arial" w:hAnsi="Arial" w:cs="Arial"/>
          <w:bCs/>
          <w:lang w:val="en-IN"/>
        </w:rPr>
      </w:pPr>
      <w:r w:rsidRPr="00391171">
        <w:rPr>
          <w:rFonts w:ascii="Arial" w:hAnsi="Arial" w:cs="Arial"/>
          <w:bCs/>
          <w:lang w:val="en-IN"/>
        </w:rPr>
        <w:tab/>
        <w:t>The Security Deposit can be adjusted to the extent of EMD amount for the successful bidder.</w:t>
      </w:r>
    </w:p>
    <w:p w:rsidR="00A97407" w:rsidRDefault="00564248" w:rsidP="00FF45E7">
      <w:pPr>
        <w:pStyle w:val="Standard"/>
        <w:ind w:left="567" w:right="-45" w:hanging="567"/>
        <w:contextualSpacing/>
        <w:jc w:val="both"/>
        <w:rPr>
          <w:rFonts w:ascii="Arial" w:hAnsi="Arial" w:cs="Arial"/>
          <w:bCs/>
          <w:lang w:val="en-IN"/>
        </w:rPr>
      </w:pPr>
      <w:r w:rsidRPr="00391171">
        <w:rPr>
          <w:rFonts w:ascii="Arial" w:hAnsi="Arial" w:cs="Arial"/>
          <w:bCs/>
          <w:lang w:val="en-IN"/>
        </w:rPr>
        <w:tab/>
        <w:t xml:space="preserve">The Security Deposit will be refunded </w:t>
      </w:r>
      <w:r w:rsidR="00A97407">
        <w:rPr>
          <w:rFonts w:ascii="Arial" w:hAnsi="Arial" w:cs="Arial"/>
          <w:bCs/>
          <w:lang w:val="en-IN"/>
        </w:rPr>
        <w:t xml:space="preserve">after one year from date of </w:t>
      </w:r>
      <w:r w:rsidR="00373717" w:rsidRPr="00391171">
        <w:rPr>
          <w:rFonts w:ascii="Arial" w:hAnsi="Arial" w:cs="Arial"/>
          <w:bCs/>
          <w:lang w:val="en-IN"/>
        </w:rPr>
        <w:t>successful</w:t>
      </w:r>
      <w:r w:rsidRPr="00391171">
        <w:rPr>
          <w:rFonts w:ascii="Arial" w:hAnsi="Arial" w:cs="Arial"/>
          <w:bCs/>
          <w:lang w:val="en-IN"/>
        </w:rPr>
        <w:t xml:space="preserve"> </w:t>
      </w:r>
      <w:r w:rsidR="00FF45E7" w:rsidRPr="00391171">
        <w:rPr>
          <w:rFonts w:ascii="Arial" w:hAnsi="Arial" w:cs="Arial"/>
          <w:bCs/>
          <w:lang w:val="en-IN"/>
        </w:rPr>
        <w:t xml:space="preserve">completion </w:t>
      </w:r>
      <w:r w:rsidR="00A97407">
        <w:rPr>
          <w:rFonts w:ascii="Arial" w:hAnsi="Arial" w:cs="Arial"/>
          <w:bCs/>
          <w:lang w:val="en-IN"/>
        </w:rPr>
        <w:t>and commission of the Fire Fighting System.</w:t>
      </w:r>
    </w:p>
    <w:p w:rsidR="00FF45E7" w:rsidRDefault="00FF45E7" w:rsidP="00FF45E7">
      <w:pPr>
        <w:pStyle w:val="Standard"/>
        <w:ind w:left="567" w:right="-46" w:hanging="567"/>
        <w:jc w:val="both"/>
        <w:rPr>
          <w:rFonts w:ascii="Arial" w:hAnsi="Arial" w:cs="Arial"/>
          <w:bCs/>
          <w:lang w:val="en-IN"/>
        </w:rPr>
      </w:pPr>
    </w:p>
    <w:p w:rsidR="000A6DC1" w:rsidRDefault="000A6DC1" w:rsidP="00FF45E7">
      <w:pPr>
        <w:pStyle w:val="Standard"/>
        <w:ind w:left="567" w:right="-46" w:hanging="567"/>
        <w:jc w:val="both"/>
        <w:rPr>
          <w:rFonts w:ascii="Arial" w:hAnsi="Arial" w:cs="Arial"/>
          <w:bCs/>
          <w:lang w:val="en-IN"/>
        </w:rPr>
      </w:pPr>
      <w:r>
        <w:rPr>
          <w:rFonts w:ascii="Arial" w:hAnsi="Arial" w:cs="Arial"/>
          <w:bCs/>
          <w:lang w:val="en-IN"/>
        </w:rPr>
        <w:tab/>
        <w:t>Security Deposit is liable for forfeiture if;</w:t>
      </w:r>
    </w:p>
    <w:p w:rsidR="009D7E27" w:rsidRPr="00800B19" w:rsidRDefault="00FF45E7" w:rsidP="009D7E27">
      <w:pPr>
        <w:tabs>
          <w:tab w:val="left" w:pos="720"/>
        </w:tabs>
        <w:autoSpaceDN/>
        <w:ind w:left="1440" w:hanging="1440"/>
        <w:jc w:val="both"/>
        <w:textAlignment w:val="auto"/>
        <w:rPr>
          <w:rFonts w:ascii="Arial" w:eastAsia="Lucida Sans Unicode" w:hAnsi="Arial" w:cs="Arial"/>
        </w:rPr>
      </w:pPr>
      <w:r w:rsidRPr="00391171">
        <w:rPr>
          <w:rFonts w:ascii="Arial" w:hAnsi="Arial" w:cs="Arial"/>
        </w:rPr>
        <w:t xml:space="preserve"> </w:t>
      </w:r>
      <w:r w:rsidRPr="00391171">
        <w:rPr>
          <w:rFonts w:ascii="Arial" w:hAnsi="Arial" w:cs="Arial"/>
        </w:rPr>
        <w:tab/>
      </w:r>
      <w:r w:rsidR="009D7E27">
        <w:rPr>
          <w:rFonts w:ascii="Arial" w:eastAsia="Lucida Sans Unicode" w:hAnsi="Arial" w:cs="Arial"/>
        </w:rPr>
        <w:t>a)</w:t>
      </w:r>
      <w:r w:rsidR="009D7E27">
        <w:rPr>
          <w:rFonts w:ascii="Arial" w:eastAsia="Lucida Sans Unicode" w:hAnsi="Arial" w:cs="Arial"/>
        </w:rPr>
        <w:tab/>
      </w:r>
      <w:r w:rsidR="009D7E27" w:rsidRPr="00800B19">
        <w:rPr>
          <w:rFonts w:ascii="Arial" w:eastAsia="Lucida Sans Unicode" w:hAnsi="Arial" w:cs="Arial"/>
        </w:rPr>
        <w:t>Withdrawal of offer during validity period</w:t>
      </w:r>
    </w:p>
    <w:p w:rsidR="009D7E27" w:rsidRPr="00C7328B" w:rsidRDefault="009D7E27" w:rsidP="009D7E27">
      <w:pPr>
        <w:widowControl/>
        <w:tabs>
          <w:tab w:val="left" w:pos="720"/>
          <w:tab w:val="left" w:pos="1080"/>
          <w:tab w:val="left" w:pos="1440"/>
        </w:tabs>
        <w:autoSpaceDN/>
        <w:spacing w:before="120"/>
        <w:ind w:left="1440" w:hanging="1440"/>
        <w:jc w:val="both"/>
        <w:textAlignment w:val="auto"/>
        <w:rPr>
          <w:rFonts w:ascii="Arial" w:eastAsia="Lucida Sans Unicode" w:hAnsi="Arial" w:cs="Arial"/>
          <w:szCs w:val="22"/>
        </w:rPr>
      </w:pPr>
      <w:r>
        <w:rPr>
          <w:rFonts w:ascii="Arial" w:eastAsia="Lucida Sans Unicode" w:hAnsi="Arial" w:cs="Arial"/>
          <w:szCs w:val="22"/>
        </w:rPr>
        <w:t xml:space="preserve"> </w:t>
      </w:r>
      <w:r>
        <w:rPr>
          <w:rFonts w:ascii="Arial" w:eastAsia="Lucida Sans Unicode" w:hAnsi="Arial" w:cs="Arial"/>
          <w:szCs w:val="22"/>
        </w:rPr>
        <w:tab/>
        <w:t>b)</w:t>
      </w:r>
      <w:r>
        <w:rPr>
          <w:rFonts w:ascii="Arial" w:eastAsia="Lucida Sans Unicode" w:hAnsi="Arial" w:cs="Arial"/>
          <w:szCs w:val="22"/>
        </w:rPr>
        <w:tab/>
        <w:t xml:space="preserve"> </w:t>
      </w:r>
      <w:r>
        <w:rPr>
          <w:rFonts w:ascii="Arial" w:eastAsia="Lucida Sans Unicode" w:hAnsi="Arial" w:cs="Arial"/>
          <w:szCs w:val="22"/>
        </w:rPr>
        <w:tab/>
      </w:r>
      <w:r w:rsidRPr="00C7328B">
        <w:rPr>
          <w:rFonts w:ascii="Arial" w:eastAsia="Lucida Sans Unicode" w:hAnsi="Arial" w:cs="Arial"/>
          <w:szCs w:val="22"/>
        </w:rPr>
        <w:t xml:space="preserve">Unsatisfactory services </w:t>
      </w:r>
      <w:proofErr w:type="spellStart"/>
      <w:r w:rsidRPr="00C7328B">
        <w:rPr>
          <w:rFonts w:ascii="Arial" w:eastAsia="Lucida Sans Unicode" w:hAnsi="Arial" w:cs="Arial"/>
          <w:szCs w:val="22"/>
        </w:rPr>
        <w:t>i.e</w:t>
      </w:r>
      <w:proofErr w:type="spellEnd"/>
      <w:r w:rsidRPr="00C7328B">
        <w:rPr>
          <w:rFonts w:ascii="Arial" w:eastAsia="Lucida Sans Unicode" w:hAnsi="Arial" w:cs="Arial"/>
          <w:szCs w:val="22"/>
        </w:rPr>
        <w:t xml:space="preserve"> failed to fulfil the results as per the requirement of the Company during the validity of the contract.</w:t>
      </w:r>
    </w:p>
    <w:p w:rsidR="009D7E27" w:rsidRPr="00C7328B" w:rsidRDefault="009D7E27" w:rsidP="009D7E27">
      <w:pPr>
        <w:widowControl/>
        <w:tabs>
          <w:tab w:val="left" w:pos="720"/>
          <w:tab w:val="left" w:pos="1080"/>
          <w:tab w:val="left" w:pos="1440"/>
        </w:tabs>
        <w:autoSpaceDN/>
        <w:ind w:left="1440" w:hanging="1440"/>
        <w:jc w:val="both"/>
        <w:textAlignment w:val="auto"/>
        <w:rPr>
          <w:rFonts w:ascii="Arial" w:eastAsia="Lucida Sans Unicode" w:hAnsi="Arial" w:cs="Arial"/>
          <w:szCs w:val="22"/>
        </w:rPr>
      </w:pPr>
      <w:r>
        <w:rPr>
          <w:rFonts w:ascii="Arial" w:eastAsia="Lucida Sans Unicode" w:hAnsi="Arial" w:cs="Arial"/>
          <w:szCs w:val="22"/>
        </w:rPr>
        <w:t xml:space="preserve"> </w:t>
      </w:r>
      <w:r>
        <w:rPr>
          <w:rFonts w:ascii="Arial" w:eastAsia="Lucida Sans Unicode" w:hAnsi="Arial" w:cs="Arial"/>
          <w:szCs w:val="22"/>
        </w:rPr>
        <w:tab/>
        <w:t>c)</w:t>
      </w:r>
      <w:r>
        <w:rPr>
          <w:rFonts w:ascii="Arial" w:eastAsia="Lucida Sans Unicode" w:hAnsi="Arial" w:cs="Arial"/>
          <w:szCs w:val="22"/>
        </w:rPr>
        <w:tab/>
        <w:t xml:space="preserve"> </w:t>
      </w:r>
      <w:r>
        <w:rPr>
          <w:rFonts w:ascii="Arial" w:eastAsia="Lucida Sans Unicode" w:hAnsi="Arial" w:cs="Arial"/>
          <w:szCs w:val="22"/>
        </w:rPr>
        <w:tab/>
      </w:r>
      <w:r w:rsidRPr="00C7328B">
        <w:rPr>
          <w:rFonts w:ascii="Arial" w:eastAsia="Lucida Sans Unicode" w:hAnsi="Arial" w:cs="Arial"/>
          <w:szCs w:val="22"/>
        </w:rPr>
        <w:t xml:space="preserve">The Contractor damages or loses records /documents of the Company and/or </w:t>
      </w:r>
      <w:r>
        <w:rPr>
          <w:rFonts w:ascii="Arial" w:eastAsia="Lucida Sans Unicode" w:hAnsi="Arial" w:cs="Arial"/>
          <w:szCs w:val="22"/>
        </w:rPr>
        <w:t xml:space="preserve">fails in </w:t>
      </w:r>
      <w:r w:rsidRPr="00C7328B">
        <w:rPr>
          <w:rFonts w:ascii="Arial" w:eastAsia="Lucida Sans Unicode" w:hAnsi="Arial" w:cs="Arial"/>
          <w:szCs w:val="22"/>
        </w:rPr>
        <w:t>statutory compliances.</w:t>
      </w:r>
    </w:p>
    <w:p w:rsidR="009D7E27" w:rsidRPr="00C7328B" w:rsidRDefault="009D7E27" w:rsidP="009D7E27">
      <w:pPr>
        <w:widowControl/>
        <w:tabs>
          <w:tab w:val="left" w:pos="720"/>
          <w:tab w:val="left" w:pos="1080"/>
          <w:tab w:val="left" w:pos="1440"/>
          <w:tab w:val="left" w:pos="4068"/>
        </w:tabs>
        <w:autoSpaceDN/>
        <w:ind w:left="1440" w:hanging="1440"/>
        <w:jc w:val="both"/>
        <w:textAlignment w:val="auto"/>
        <w:rPr>
          <w:rFonts w:ascii="Arial" w:eastAsia="Lucida Sans Unicode" w:hAnsi="Arial" w:cs="Arial"/>
          <w:szCs w:val="22"/>
        </w:rPr>
      </w:pPr>
      <w:r>
        <w:rPr>
          <w:rFonts w:ascii="Arial" w:eastAsia="Lucida Sans Unicode" w:hAnsi="Arial" w:cs="Arial"/>
          <w:szCs w:val="22"/>
        </w:rPr>
        <w:t xml:space="preserve"> </w:t>
      </w:r>
      <w:r>
        <w:rPr>
          <w:rFonts w:ascii="Arial" w:eastAsia="Lucida Sans Unicode" w:hAnsi="Arial" w:cs="Arial"/>
          <w:szCs w:val="22"/>
        </w:rPr>
        <w:tab/>
        <w:t>d)</w:t>
      </w:r>
      <w:r>
        <w:rPr>
          <w:rFonts w:ascii="Arial" w:eastAsia="Lucida Sans Unicode" w:hAnsi="Arial" w:cs="Arial"/>
          <w:szCs w:val="22"/>
        </w:rPr>
        <w:tab/>
        <w:t xml:space="preserve"> </w:t>
      </w:r>
      <w:r>
        <w:rPr>
          <w:rFonts w:ascii="Arial" w:eastAsia="Lucida Sans Unicode" w:hAnsi="Arial" w:cs="Arial"/>
          <w:szCs w:val="22"/>
        </w:rPr>
        <w:tab/>
      </w:r>
      <w:r w:rsidRPr="00C7328B">
        <w:rPr>
          <w:rFonts w:ascii="Arial" w:eastAsia="Lucida Sans Unicode" w:hAnsi="Arial" w:cs="Arial"/>
          <w:szCs w:val="22"/>
        </w:rPr>
        <w:t>The Contractor reveals the information/documents of the Company to any unauthorized persons/organization without having written consent from the authorized person of the Company.</w:t>
      </w:r>
    </w:p>
    <w:p w:rsidR="009D7E27" w:rsidRPr="00C7328B" w:rsidRDefault="009D7E27" w:rsidP="009D7E27">
      <w:pPr>
        <w:widowControl/>
        <w:tabs>
          <w:tab w:val="left" w:pos="720"/>
          <w:tab w:val="left" w:pos="1080"/>
          <w:tab w:val="left" w:pos="1440"/>
        </w:tabs>
        <w:autoSpaceDN/>
        <w:ind w:left="1440" w:hanging="1440"/>
        <w:jc w:val="both"/>
        <w:textAlignment w:val="auto"/>
        <w:rPr>
          <w:rFonts w:ascii="Arial" w:eastAsia="Lucida Sans Unicode" w:hAnsi="Arial" w:cs="Arial"/>
          <w:szCs w:val="22"/>
        </w:rPr>
      </w:pPr>
      <w:r>
        <w:rPr>
          <w:rFonts w:ascii="Arial" w:eastAsia="Lucida Sans Unicode" w:hAnsi="Arial" w:cs="Arial"/>
          <w:szCs w:val="22"/>
        </w:rPr>
        <w:t xml:space="preserve"> </w:t>
      </w:r>
      <w:r>
        <w:rPr>
          <w:rFonts w:ascii="Arial" w:eastAsia="Lucida Sans Unicode" w:hAnsi="Arial" w:cs="Arial"/>
          <w:szCs w:val="22"/>
        </w:rPr>
        <w:tab/>
        <w:t>e)</w:t>
      </w:r>
      <w:r>
        <w:rPr>
          <w:rFonts w:ascii="Arial" w:eastAsia="Lucida Sans Unicode" w:hAnsi="Arial" w:cs="Arial"/>
          <w:szCs w:val="22"/>
        </w:rPr>
        <w:tab/>
        <w:t xml:space="preserve"> </w:t>
      </w:r>
      <w:r>
        <w:rPr>
          <w:rFonts w:ascii="Arial" w:eastAsia="Lucida Sans Unicode" w:hAnsi="Arial" w:cs="Arial"/>
          <w:szCs w:val="22"/>
        </w:rPr>
        <w:tab/>
      </w:r>
      <w:r w:rsidRPr="00C7328B">
        <w:rPr>
          <w:rFonts w:ascii="Arial" w:eastAsia="Lucida Sans Unicode" w:hAnsi="Arial" w:cs="Arial"/>
          <w:szCs w:val="22"/>
        </w:rPr>
        <w:t>The Contractor fails to comply with the norms of the competent authorities/apex body within the validity of the contract.</w:t>
      </w:r>
    </w:p>
    <w:p w:rsidR="009D7E27" w:rsidRPr="00B35046" w:rsidRDefault="009D7E27" w:rsidP="009D7E27">
      <w:pPr>
        <w:tabs>
          <w:tab w:val="left" w:pos="720"/>
        </w:tabs>
        <w:autoSpaceDN/>
        <w:ind w:left="1440" w:hanging="1440"/>
        <w:jc w:val="both"/>
        <w:textAlignment w:val="auto"/>
        <w:rPr>
          <w:rFonts w:ascii="Arial" w:eastAsia="Lucida Sans Unicode" w:hAnsi="Arial" w:cs="Arial"/>
        </w:rPr>
      </w:pPr>
      <w:r>
        <w:rPr>
          <w:rFonts w:ascii="Arial" w:eastAsia="Lucida Sans Unicode" w:hAnsi="Arial" w:cs="Arial"/>
        </w:rPr>
        <w:t xml:space="preserve"> </w:t>
      </w:r>
      <w:r>
        <w:rPr>
          <w:rFonts w:ascii="Arial" w:eastAsia="Lucida Sans Unicode" w:hAnsi="Arial" w:cs="Arial"/>
        </w:rPr>
        <w:tab/>
        <w:t>f)</w:t>
      </w:r>
      <w:r>
        <w:rPr>
          <w:rFonts w:ascii="Arial" w:eastAsia="Lucida Sans Unicode" w:hAnsi="Arial" w:cs="Arial"/>
        </w:rPr>
        <w:tab/>
      </w:r>
      <w:r w:rsidRPr="00B35046">
        <w:rPr>
          <w:rFonts w:ascii="Arial" w:eastAsia="Lucida Sans Unicode" w:hAnsi="Arial" w:cs="Arial"/>
        </w:rPr>
        <w:t xml:space="preserve">The license of the Contractor is withdrawn / cancelled by any statutory </w:t>
      </w:r>
      <w:r w:rsidR="004B3837" w:rsidRPr="00B35046">
        <w:rPr>
          <w:rFonts w:ascii="Arial" w:eastAsia="Lucida Sans Unicode" w:hAnsi="Arial" w:cs="Arial"/>
        </w:rPr>
        <w:t xml:space="preserve">/ </w:t>
      </w:r>
      <w:r w:rsidR="004B3837">
        <w:rPr>
          <w:rFonts w:ascii="Arial" w:eastAsia="Lucida Sans Unicode" w:hAnsi="Arial" w:cs="Arial"/>
        </w:rPr>
        <w:t>legal</w:t>
      </w:r>
      <w:r w:rsidRPr="00B35046">
        <w:rPr>
          <w:rFonts w:ascii="Arial" w:eastAsia="Lucida Sans Unicode" w:hAnsi="Arial" w:cs="Arial"/>
        </w:rPr>
        <w:t xml:space="preserve"> authorities during the validity of the contract.</w:t>
      </w:r>
    </w:p>
    <w:p w:rsidR="009D7E27" w:rsidRPr="00B35046" w:rsidRDefault="009D7E27" w:rsidP="009D7E27">
      <w:pPr>
        <w:tabs>
          <w:tab w:val="left" w:pos="1440"/>
        </w:tabs>
        <w:autoSpaceDN/>
        <w:ind w:left="720" w:hanging="720"/>
        <w:jc w:val="both"/>
        <w:textAlignment w:val="auto"/>
        <w:rPr>
          <w:rFonts w:ascii="Arial" w:eastAsia="Lucida Sans Unicode" w:hAnsi="Arial" w:cs="Arial"/>
        </w:rPr>
      </w:pPr>
      <w:r>
        <w:rPr>
          <w:rFonts w:ascii="Arial" w:eastAsia="Lucida Sans Unicode" w:hAnsi="Arial" w:cs="Arial"/>
        </w:rPr>
        <w:t xml:space="preserve"> </w:t>
      </w:r>
      <w:r>
        <w:rPr>
          <w:rFonts w:ascii="Arial" w:eastAsia="Lucida Sans Unicode" w:hAnsi="Arial" w:cs="Arial"/>
        </w:rPr>
        <w:tab/>
        <w:t xml:space="preserve">g) </w:t>
      </w:r>
      <w:r>
        <w:rPr>
          <w:rFonts w:ascii="Arial" w:eastAsia="Lucida Sans Unicode" w:hAnsi="Arial" w:cs="Arial"/>
        </w:rPr>
        <w:tab/>
      </w:r>
      <w:r w:rsidRPr="00B35046">
        <w:rPr>
          <w:rFonts w:ascii="Arial" w:eastAsia="Lucida Sans Unicode" w:hAnsi="Arial" w:cs="Arial"/>
        </w:rPr>
        <w:t>Successful Contractor violates the tender condition.</w:t>
      </w:r>
    </w:p>
    <w:p w:rsidR="007945AD" w:rsidRPr="00391171" w:rsidRDefault="009D7E27" w:rsidP="009D7E27">
      <w:pPr>
        <w:tabs>
          <w:tab w:val="left" w:pos="720"/>
        </w:tabs>
        <w:autoSpaceDN/>
        <w:ind w:left="1440" w:hanging="1440"/>
        <w:jc w:val="both"/>
        <w:textAlignment w:val="auto"/>
        <w:rPr>
          <w:rFonts w:ascii="Arial" w:hAnsi="Arial" w:cs="Arial"/>
        </w:rPr>
      </w:pPr>
      <w:r>
        <w:rPr>
          <w:rFonts w:ascii="Arial" w:eastAsia="Lucida Sans Unicode" w:hAnsi="Arial" w:cs="Arial"/>
        </w:rPr>
        <w:t xml:space="preserve"> </w:t>
      </w:r>
      <w:r>
        <w:rPr>
          <w:rFonts w:ascii="Arial" w:eastAsia="Lucida Sans Unicode" w:hAnsi="Arial" w:cs="Arial"/>
        </w:rPr>
        <w:tab/>
        <w:t>h)</w:t>
      </w:r>
      <w:r>
        <w:rPr>
          <w:rFonts w:ascii="Arial" w:eastAsia="Lucida Sans Unicode" w:hAnsi="Arial" w:cs="Arial"/>
        </w:rPr>
        <w:tab/>
      </w:r>
      <w:r w:rsidRPr="00B35046">
        <w:rPr>
          <w:rFonts w:ascii="Arial" w:eastAsia="Lucida Sans Unicode" w:hAnsi="Arial" w:cs="Arial"/>
        </w:rPr>
        <w:t xml:space="preserve">Failure to comply statutory dues within due dates as per the statute and/or </w:t>
      </w:r>
      <w:proofErr w:type="spellStart"/>
      <w:r w:rsidRPr="00B35046">
        <w:rPr>
          <w:rFonts w:ascii="Arial" w:eastAsia="Lucida Sans Unicode" w:hAnsi="Arial" w:cs="Arial"/>
        </w:rPr>
        <w:t>non submission</w:t>
      </w:r>
      <w:proofErr w:type="spellEnd"/>
      <w:r w:rsidRPr="00B35046">
        <w:rPr>
          <w:rFonts w:ascii="Arial" w:eastAsia="Lucida Sans Unicode" w:hAnsi="Arial" w:cs="Arial"/>
        </w:rPr>
        <w:t xml:space="preserve"> of statutory dues to the respective statutory </w:t>
      </w:r>
    </w:p>
    <w:p w:rsidR="00E94736" w:rsidRDefault="00FF45E7" w:rsidP="00FF45E7">
      <w:pPr>
        <w:pStyle w:val="Standard"/>
        <w:widowControl w:val="0"/>
        <w:overflowPunct w:val="0"/>
        <w:autoSpaceDE w:val="0"/>
        <w:ind w:left="567" w:right="-46" w:hanging="567"/>
        <w:contextualSpacing/>
        <w:jc w:val="both"/>
        <w:rPr>
          <w:rFonts w:ascii="Arial" w:eastAsiaTheme="minorHAnsi" w:hAnsi="Arial" w:cs="Arial"/>
          <w:color w:val="000000"/>
          <w:kern w:val="0"/>
          <w:lang w:val="en-IN" w:eastAsia="en-US" w:bidi="hi-IN"/>
        </w:rPr>
      </w:pPr>
      <w:r w:rsidRPr="00391171">
        <w:rPr>
          <w:rFonts w:ascii="Arial" w:eastAsiaTheme="minorHAnsi" w:hAnsi="Arial" w:cs="Arial"/>
          <w:color w:val="000000"/>
          <w:kern w:val="0"/>
          <w:lang w:val="en-IN" w:eastAsia="en-US" w:bidi="hi-IN"/>
        </w:rPr>
        <w:t xml:space="preserve"> </w:t>
      </w:r>
      <w:r w:rsidRPr="00391171">
        <w:rPr>
          <w:rFonts w:ascii="Arial" w:eastAsiaTheme="minorHAnsi" w:hAnsi="Arial" w:cs="Arial"/>
          <w:color w:val="000000"/>
          <w:kern w:val="0"/>
          <w:lang w:val="en-IN" w:eastAsia="en-US" w:bidi="hi-IN"/>
        </w:rPr>
        <w:tab/>
      </w:r>
    </w:p>
    <w:p w:rsidR="0020456F" w:rsidRPr="00CD19DF" w:rsidRDefault="00E94736" w:rsidP="00E94736">
      <w:pPr>
        <w:pStyle w:val="Standard"/>
        <w:widowControl w:val="0"/>
        <w:overflowPunct w:val="0"/>
        <w:autoSpaceDE w:val="0"/>
        <w:ind w:left="567" w:right="-46" w:hanging="567"/>
        <w:contextualSpacing/>
        <w:jc w:val="both"/>
        <w:rPr>
          <w:rFonts w:ascii="Arial" w:hAnsi="Arial" w:cs="Arial"/>
        </w:rPr>
      </w:pPr>
      <w:r>
        <w:rPr>
          <w:rFonts w:ascii="Arial" w:eastAsiaTheme="minorHAnsi" w:hAnsi="Arial" w:cs="Arial"/>
          <w:color w:val="000000"/>
          <w:kern w:val="0"/>
          <w:lang w:val="en-IN" w:eastAsia="en-US" w:bidi="hi-IN"/>
        </w:rPr>
        <w:t xml:space="preserve"> </w:t>
      </w:r>
      <w:r>
        <w:rPr>
          <w:rFonts w:ascii="Arial" w:eastAsiaTheme="minorHAnsi" w:hAnsi="Arial" w:cs="Arial"/>
          <w:color w:val="000000"/>
          <w:kern w:val="0"/>
          <w:lang w:val="en-IN" w:eastAsia="en-US" w:bidi="hi-IN"/>
        </w:rPr>
        <w:tab/>
      </w:r>
      <w:r w:rsidR="0020456F" w:rsidRPr="00CD19DF">
        <w:rPr>
          <w:rFonts w:ascii="Arial" w:eastAsia="Lucida Sans Unicode" w:hAnsi="Arial" w:cs="Arial"/>
        </w:rPr>
        <w:t>Security Deposit will be refunded only after verification of complete compliance of all statutory dues and successful completion of the tender conditions</w:t>
      </w:r>
      <w:r w:rsidR="0020456F">
        <w:rPr>
          <w:rFonts w:ascii="Arial" w:eastAsia="Lucida Sans Unicode" w:hAnsi="Arial" w:cs="Arial"/>
        </w:rPr>
        <w:t xml:space="preserve"> without any legal / statutory liability</w:t>
      </w:r>
      <w:r w:rsidR="0020456F" w:rsidRPr="00CD19DF">
        <w:rPr>
          <w:rFonts w:ascii="Arial" w:eastAsia="Lucida Sans Unicode" w:hAnsi="Arial" w:cs="Arial"/>
        </w:rPr>
        <w:t xml:space="preserve">. In case of any default in statutory levies, the penalty </w:t>
      </w:r>
      <w:r w:rsidR="0020456F" w:rsidRPr="00CD19DF">
        <w:rPr>
          <w:rFonts w:ascii="Arial" w:eastAsia="Lucida Sans Unicode" w:hAnsi="Arial" w:cs="Arial"/>
        </w:rPr>
        <w:lastRenderedPageBreak/>
        <w:t xml:space="preserve">interest amount if any claimed by the statutory authorities will be adjusted against the Security Deposit. In case of any damages caused to the building, plant and machineries, the Security Deposit will be adjusted towards the cost of repair of such damages. The Security Deposit will be refunded after adjustment, if any, on account as mentioned above after validity of the Bank Guarantee period i.e. six months after the completion of the contract period. </w:t>
      </w:r>
    </w:p>
    <w:p w:rsidR="0020456F" w:rsidRDefault="0020456F" w:rsidP="0020456F">
      <w:pPr>
        <w:autoSpaceDE w:val="0"/>
        <w:ind w:left="562" w:hanging="562"/>
        <w:contextualSpacing/>
        <w:jc w:val="both"/>
        <w:rPr>
          <w:rFonts w:ascii="Arial" w:hAnsi="Arial" w:cs="Arial"/>
          <w:szCs w:val="22"/>
        </w:rPr>
      </w:pPr>
    </w:p>
    <w:p w:rsidR="0020456F" w:rsidRDefault="0020456F" w:rsidP="0020456F">
      <w:pPr>
        <w:autoSpaceDE w:val="0"/>
        <w:ind w:left="562" w:hanging="562"/>
        <w:contextualSpacing/>
        <w:jc w:val="both"/>
        <w:rPr>
          <w:rFonts w:ascii="Arial" w:hAnsi="Arial" w:cs="Arial"/>
          <w:szCs w:val="22"/>
        </w:rPr>
      </w:pPr>
      <w:r w:rsidRPr="00C7328B">
        <w:rPr>
          <w:rFonts w:ascii="Arial" w:hAnsi="Arial" w:cs="Arial"/>
          <w:szCs w:val="22"/>
        </w:rPr>
        <w:t xml:space="preserve">7. </w:t>
      </w:r>
      <w:r w:rsidRPr="00C7328B">
        <w:rPr>
          <w:rFonts w:ascii="Arial" w:hAnsi="Arial" w:cs="Arial"/>
          <w:szCs w:val="22"/>
        </w:rPr>
        <w:tab/>
      </w:r>
      <w:r w:rsidRPr="00C7328B">
        <w:rPr>
          <w:rFonts w:ascii="Arial" w:hAnsi="Arial" w:cs="Arial"/>
          <w:b/>
          <w:bCs/>
          <w:szCs w:val="22"/>
        </w:rPr>
        <w:t>Validity of Quotation</w:t>
      </w:r>
      <w:r w:rsidRPr="00C7328B">
        <w:rPr>
          <w:rFonts w:ascii="Arial" w:hAnsi="Arial" w:cs="Arial"/>
          <w:szCs w:val="22"/>
        </w:rPr>
        <w:t xml:space="preserve">: The quotation should be valid for the Company's acceptance for a </w:t>
      </w:r>
      <w:r w:rsidRPr="00C7328B">
        <w:rPr>
          <w:rFonts w:ascii="Arial" w:hAnsi="Arial" w:cs="Arial"/>
          <w:b/>
          <w:szCs w:val="22"/>
        </w:rPr>
        <w:t xml:space="preserve">period of </w:t>
      </w:r>
      <w:r w:rsidR="00C32E56">
        <w:rPr>
          <w:rFonts w:ascii="Arial" w:hAnsi="Arial" w:cs="Arial"/>
          <w:b/>
          <w:szCs w:val="22"/>
        </w:rPr>
        <w:t>9</w:t>
      </w:r>
      <w:r w:rsidRPr="00C7328B">
        <w:rPr>
          <w:rFonts w:ascii="Arial" w:hAnsi="Arial" w:cs="Arial"/>
          <w:b/>
          <w:color w:val="000000"/>
          <w:szCs w:val="22"/>
        </w:rPr>
        <w:t>0</w:t>
      </w:r>
      <w:r w:rsidRPr="00C7328B">
        <w:rPr>
          <w:rFonts w:ascii="Arial" w:hAnsi="Arial" w:cs="Arial"/>
          <w:b/>
          <w:szCs w:val="22"/>
        </w:rPr>
        <w:t xml:space="preserve"> days</w:t>
      </w:r>
      <w:r w:rsidRPr="00C7328B">
        <w:rPr>
          <w:rFonts w:ascii="Arial" w:hAnsi="Arial" w:cs="Arial"/>
          <w:szCs w:val="22"/>
        </w:rPr>
        <w:t xml:space="preserve"> (excluding the due date) from th</w:t>
      </w:r>
      <w:r w:rsidR="00C32E56">
        <w:rPr>
          <w:rFonts w:ascii="Arial" w:hAnsi="Arial" w:cs="Arial"/>
          <w:szCs w:val="22"/>
        </w:rPr>
        <w:t>e date of opening of the pre-qualification bid.</w:t>
      </w:r>
    </w:p>
    <w:p w:rsidR="0020456F" w:rsidRPr="00C7328B" w:rsidRDefault="0020456F" w:rsidP="0020456F">
      <w:pPr>
        <w:autoSpaceDE w:val="0"/>
        <w:ind w:left="567" w:hanging="567"/>
        <w:contextualSpacing/>
        <w:jc w:val="both"/>
        <w:rPr>
          <w:rFonts w:ascii="Arial" w:hAnsi="Arial" w:cs="Arial"/>
          <w:szCs w:val="22"/>
        </w:rPr>
      </w:pPr>
    </w:p>
    <w:p w:rsidR="0020456F" w:rsidRPr="00C7328B" w:rsidRDefault="0020456F" w:rsidP="0020456F">
      <w:pPr>
        <w:pStyle w:val="Standard"/>
        <w:ind w:left="567" w:right="-46" w:hanging="567"/>
        <w:contextualSpacing/>
        <w:jc w:val="both"/>
        <w:rPr>
          <w:rFonts w:ascii="Arial" w:hAnsi="Arial" w:cs="Arial"/>
        </w:rPr>
      </w:pPr>
      <w:r>
        <w:rPr>
          <w:rFonts w:ascii="Arial" w:hAnsi="Arial" w:cs="Arial"/>
        </w:rPr>
        <w:t>8</w:t>
      </w:r>
      <w:r w:rsidRPr="00C7328B">
        <w:rPr>
          <w:rFonts w:ascii="Arial" w:hAnsi="Arial" w:cs="Arial"/>
        </w:rPr>
        <w:t>.</w:t>
      </w:r>
      <w:r w:rsidRPr="00C7328B">
        <w:rPr>
          <w:rFonts w:ascii="Arial" w:hAnsi="Arial" w:cs="Arial"/>
          <w:b/>
          <w:bCs/>
        </w:rPr>
        <w:t xml:space="preserve">  </w:t>
      </w:r>
      <w:r w:rsidRPr="00C7328B">
        <w:rPr>
          <w:rFonts w:ascii="Arial" w:hAnsi="Arial" w:cs="Arial"/>
          <w:b/>
          <w:bCs/>
        </w:rPr>
        <w:tab/>
        <w:t>Submission of Online Bids</w:t>
      </w:r>
    </w:p>
    <w:p w:rsidR="0020456F" w:rsidRDefault="0020456F" w:rsidP="0020456F">
      <w:pPr>
        <w:pStyle w:val="Standard"/>
        <w:ind w:left="567" w:right="-46" w:hanging="567"/>
        <w:contextualSpacing/>
        <w:jc w:val="both"/>
        <w:rPr>
          <w:rFonts w:ascii="Arial" w:hAnsi="Arial" w:cs="Arial"/>
          <w:bCs/>
        </w:rPr>
      </w:pPr>
      <w:r w:rsidRPr="00C7328B">
        <w:rPr>
          <w:rFonts w:ascii="Arial" w:hAnsi="Arial" w:cs="Arial"/>
          <w:bCs/>
        </w:rPr>
        <w:t xml:space="preserve">        </w:t>
      </w:r>
      <w:r w:rsidRPr="00C7328B">
        <w:rPr>
          <w:rFonts w:ascii="Arial" w:hAnsi="Arial" w:cs="Arial"/>
          <w:bCs/>
        </w:rPr>
        <w:tab/>
        <w:t xml:space="preserve">The </w:t>
      </w:r>
      <w:r>
        <w:rPr>
          <w:rFonts w:ascii="Arial" w:hAnsi="Arial" w:cs="Arial"/>
          <w:bCs/>
        </w:rPr>
        <w:t xml:space="preserve">Price Bid </w:t>
      </w:r>
      <w:r w:rsidRPr="00C7328B">
        <w:rPr>
          <w:rFonts w:ascii="Arial" w:hAnsi="Arial" w:cs="Arial"/>
          <w:bCs/>
        </w:rPr>
        <w:t xml:space="preserve">should </w:t>
      </w:r>
      <w:r>
        <w:rPr>
          <w:rFonts w:ascii="Arial" w:hAnsi="Arial" w:cs="Arial"/>
          <w:bCs/>
        </w:rPr>
        <w:t xml:space="preserve">not contain any information other than the price. The Price Bid should be filled as per the online </w:t>
      </w:r>
      <w:r w:rsidRPr="00C7328B">
        <w:rPr>
          <w:rFonts w:ascii="Arial" w:hAnsi="Arial" w:cs="Arial"/>
          <w:bCs/>
        </w:rPr>
        <w:t>Price Bid</w:t>
      </w:r>
      <w:r>
        <w:rPr>
          <w:rFonts w:ascii="Arial" w:hAnsi="Arial" w:cs="Arial"/>
          <w:bCs/>
        </w:rPr>
        <w:t xml:space="preserve"> format provided.</w:t>
      </w:r>
    </w:p>
    <w:p w:rsidR="0020456F" w:rsidRPr="00C7328B" w:rsidRDefault="0020456F" w:rsidP="0020456F">
      <w:pPr>
        <w:pStyle w:val="Standard"/>
        <w:ind w:left="567" w:right="-46" w:hanging="567"/>
        <w:jc w:val="both"/>
        <w:rPr>
          <w:rFonts w:ascii="Arial" w:hAnsi="Arial" w:cs="Arial"/>
          <w:lang w:val="en-IN"/>
        </w:rPr>
      </w:pPr>
      <w:r w:rsidRPr="00C7328B">
        <w:rPr>
          <w:rFonts w:ascii="Arial" w:hAnsi="Arial" w:cs="Arial"/>
          <w:bCs/>
        </w:rPr>
        <w:tab/>
      </w:r>
    </w:p>
    <w:p w:rsidR="0020456F" w:rsidRPr="00C7328B" w:rsidRDefault="0020456F" w:rsidP="0020456F">
      <w:pPr>
        <w:pStyle w:val="Standard"/>
        <w:ind w:left="567" w:right="-46" w:hanging="567"/>
        <w:contextualSpacing/>
        <w:jc w:val="both"/>
        <w:rPr>
          <w:rFonts w:ascii="Arial" w:hAnsi="Arial" w:cs="Arial"/>
          <w:b/>
          <w:bCs/>
          <w:lang w:val="en-IN"/>
        </w:rPr>
      </w:pPr>
      <w:r>
        <w:rPr>
          <w:rFonts w:ascii="Arial" w:hAnsi="Arial" w:cs="Arial"/>
          <w:lang w:val="en-IN"/>
        </w:rPr>
        <w:t>9</w:t>
      </w:r>
      <w:r w:rsidRPr="00C7328B">
        <w:rPr>
          <w:rFonts w:ascii="Arial" w:hAnsi="Arial" w:cs="Arial"/>
          <w:lang w:val="en-IN"/>
        </w:rPr>
        <w:t>.</w:t>
      </w:r>
      <w:r w:rsidRPr="00C7328B">
        <w:rPr>
          <w:rFonts w:ascii="Arial" w:hAnsi="Arial" w:cs="Arial"/>
          <w:b/>
          <w:bCs/>
          <w:lang w:val="en-IN"/>
        </w:rPr>
        <w:t xml:space="preserve">  </w:t>
      </w:r>
      <w:r w:rsidRPr="00C7328B">
        <w:rPr>
          <w:rFonts w:ascii="Arial" w:hAnsi="Arial" w:cs="Arial"/>
          <w:b/>
          <w:bCs/>
          <w:lang w:val="en-IN"/>
        </w:rPr>
        <w:tab/>
        <w:t>Acceptance of offers</w:t>
      </w:r>
    </w:p>
    <w:p w:rsidR="0020456F" w:rsidRPr="00C7328B" w:rsidRDefault="0020456F" w:rsidP="0020456F">
      <w:pPr>
        <w:pStyle w:val="Standard"/>
        <w:ind w:left="567" w:right="-46" w:hanging="567"/>
        <w:contextualSpacing/>
        <w:jc w:val="both"/>
        <w:rPr>
          <w:rFonts w:ascii="Arial" w:hAnsi="Arial" w:cs="Arial"/>
        </w:rPr>
      </w:pPr>
      <w:r>
        <w:rPr>
          <w:rFonts w:ascii="Arial" w:hAnsi="Arial" w:cs="Arial"/>
          <w:bCs/>
          <w:lang w:val="en-IN"/>
        </w:rPr>
        <w:t>9</w:t>
      </w:r>
      <w:r w:rsidRPr="00C7328B">
        <w:rPr>
          <w:rFonts w:ascii="Arial" w:hAnsi="Arial" w:cs="Arial"/>
          <w:bCs/>
          <w:lang w:val="en-IN"/>
        </w:rPr>
        <w:t xml:space="preserve">.1 </w:t>
      </w:r>
      <w:r w:rsidRPr="00C7328B">
        <w:rPr>
          <w:rFonts w:ascii="Arial" w:hAnsi="Arial" w:cs="Arial"/>
          <w:bCs/>
          <w:lang w:val="en-IN"/>
        </w:rPr>
        <w:tab/>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reserves the right to accept any tender in whole or in part or reject any tender or all tenders or place order for any quantity, less than or more than the tendered quantity, without assigning any reason thereof.</w:t>
      </w:r>
    </w:p>
    <w:p w:rsidR="0020456F" w:rsidRPr="00C7328B" w:rsidRDefault="0020456F" w:rsidP="0020456F">
      <w:pPr>
        <w:pStyle w:val="Standard"/>
        <w:ind w:left="567" w:right="-46" w:hanging="567"/>
        <w:contextualSpacing/>
        <w:jc w:val="both"/>
        <w:rPr>
          <w:rFonts w:ascii="Arial" w:hAnsi="Arial" w:cs="Arial"/>
        </w:rPr>
      </w:pPr>
      <w:r>
        <w:rPr>
          <w:rFonts w:ascii="Arial" w:hAnsi="Arial" w:cs="Arial"/>
          <w:bCs/>
          <w:lang w:val="en-IN"/>
        </w:rPr>
        <w:t>9</w:t>
      </w:r>
      <w:r w:rsidRPr="00C7328B">
        <w:rPr>
          <w:rFonts w:ascii="Arial" w:hAnsi="Arial" w:cs="Arial"/>
          <w:bCs/>
          <w:lang w:val="en-IN"/>
        </w:rPr>
        <w:t xml:space="preserve">.2 </w:t>
      </w:r>
      <w:r w:rsidRPr="00C7328B">
        <w:rPr>
          <w:rFonts w:ascii="Arial" w:hAnsi="Arial" w:cs="Arial"/>
          <w:bCs/>
          <w:lang w:val="en-IN"/>
        </w:rPr>
        <w:tab/>
        <w:t xml:space="preserve">Bids of any tenderer may be rejected if a conflict of interest is detected between the bidders and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at any stage.</w:t>
      </w:r>
    </w:p>
    <w:p w:rsidR="0020456F" w:rsidRPr="00C7328B" w:rsidRDefault="0020456F" w:rsidP="0020456F">
      <w:pPr>
        <w:pStyle w:val="Standard"/>
        <w:ind w:left="567" w:right="-46" w:hanging="567"/>
        <w:contextualSpacing/>
        <w:jc w:val="both"/>
        <w:rPr>
          <w:rFonts w:ascii="Arial" w:hAnsi="Arial" w:cs="Arial"/>
        </w:rPr>
      </w:pPr>
      <w:r>
        <w:rPr>
          <w:rFonts w:ascii="Arial" w:hAnsi="Arial" w:cs="Arial"/>
          <w:bCs/>
          <w:lang w:val="en-IN"/>
        </w:rPr>
        <w:t>9</w:t>
      </w:r>
      <w:r w:rsidRPr="00C7328B">
        <w:rPr>
          <w:rFonts w:ascii="Arial" w:hAnsi="Arial" w:cs="Arial"/>
          <w:bCs/>
          <w:lang w:val="en-IN"/>
        </w:rPr>
        <w:t xml:space="preserve">.3 </w:t>
      </w:r>
      <w:r w:rsidRPr="00C7328B">
        <w:rPr>
          <w:rFonts w:ascii="Arial" w:hAnsi="Arial" w:cs="Arial"/>
          <w:bCs/>
          <w:lang w:val="en-IN"/>
        </w:rPr>
        <w:tab/>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reserves its right to allow Public Enterprises (Central / State) price / purchase / contract / service preference as admissible under the existing   Government policy. The decision of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in this connection will be final.</w:t>
      </w:r>
    </w:p>
    <w:p w:rsidR="0020456F" w:rsidRDefault="0020456F" w:rsidP="0020456F">
      <w:pPr>
        <w:pStyle w:val="Standard"/>
        <w:ind w:left="567" w:right="-46" w:hanging="567"/>
        <w:contextualSpacing/>
        <w:jc w:val="both"/>
        <w:rPr>
          <w:rFonts w:ascii="Arial" w:hAnsi="Arial" w:cs="Arial"/>
          <w:bCs/>
          <w:lang w:val="en-IN"/>
        </w:rPr>
      </w:pPr>
      <w:r>
        <w:rPr>
          <w:rFonts w:ascii="Arial" w:hAnsi="Arial" w:cs="Arial"/>
          <w:bCs/>
          <w:lang w:val="en-IN"/>
        </w:rPr>
        <w:t>9</w:t>
      </w:r>
      <w:r w:rsidRPr="00C7328B">
        <w:rPr>
          <w:rFonts w:ascii="Arial" w:hAnsi="Arial" w:cs="Arial"/>
          <w:bCs/>
          <w:lang w:val="en-IN"/>
        </w:rPr>
        <w:t xml:space="preserve">.4 </w:t>
      </w:r>
      <w:r w:rsidRPr="00C7328B">
        <w:rPr>
          <w:rFonts w:ascii="Arial" w:hAnsi="Arial" w:cs="Arial"/>
          <w:bCs/>
          <w:lang w:val="en-IN"/>
        </w:rPr>
        <w:tab/>
        <w:t>Incomplete tenders, conditional tenders, tenders received late or tender not conforming to the terms and conditions mentioned in the Tender documents or not accompanied by the requisite Earnest Money Deposit (unless exempted under the terms of this Tender) will be rejected.</w:t>
      </w:r>
    </w:p>
    <w:p w:rsidR="0020456F" w:rsidRDefault="0020456F" w:rsidP="0020456F">
      <w:pPr>
        <w:pStyle w:val="Standard"/>
        <w:ind w:left="567" w:right="-46" w:hanging="567"/>
        <w:contextualSpacing/>
        <w:jc w:val="both"/>
        <w:rPr>
          <w:rFonts w:ascii="Arial" w:hAnsi="Arial" w:cs="Arial"/>
          <w:bCs/>
          <w:lang w:val="en-IN"/>
        </w:rPr>
      </w:pPr>
      <w:r>
        <w:rPr>
          <w:rFonts w:ascii="Arial" w:hAnsi="Arial" w:cs="Arial"/>
          <w:bCs/>
          <w:lang w:val="en-IN"/>
        </w:rPr>
        <w:t>9.5</w:t>
      </w:r>
      <w:r>
        <w:rPr>
          <w:rFonts w:ascii="Arial" w:hAnsi="Arial" w:cs="Arial"/>
          <w:bCs/>
          <w:lang w:val="en-IN"/>
        </w:rPr>
        <w:tab/>
      </w:r>
      <w:r w:rsidR="002940DE" w:rsidRPr="006D027E">
        <w:rPr>
          <w:rFonts w:ascii="Arial" w:hAnsi="Arial" w:cs="Arial"/>
          <w:bCs/>
          <w:lang w:val="en-IN"/>
        </w:rPr>
        <w:t>In the event of L1 being more than one bidder, BL shall negotiate with all the L1 bidders in terms of approval taken from Competent Authority</w:t>
      </w:r>
      <w:r>
        <w:rPr>
          <w:rFonts w:ascii="Arial" w:hAnsi="Arial" w:cs="Arial"/>
          <w:bCs/>
          <w:lang w:val="en-IN"/>
        </w:rPr>
        <w:t>.</w:t>
      </w:r>
    </w:p>
    <w:p w:rsidR="0020456F" w:rsidRPr="00C7328B" w:rsidRDefault="0020456F" w:rsidP="0020456F">
      <w:pPr>
        <w:pStyle w:val="Standard"/>
        <w:ind w:left="567" w:right="-46" w:hanging="567"/>
        <w:contextualSpacing/>
        <w:jc w:val="both"/>
        <w:rPr>
          <w:rFonts w:ascii="Arial" w:hAnsi="Arial" w:cs="Arial"/>
        </w:rPr>
      </w:pPr>
    </w:p>
    <w:p w:rsidR="0020456F" w:rsidRPr="00C7328B" w:rsidRDefault="0020456F" w:rsidP="0020456F">
      <w:pPr>
        <w:pStyle w:val="Standard"/>
        <w:tabs>
          <w:tab w:val="left" w:pos="-4678"/>
        </w:tabs>
        <w:suppressAutoHyphens w:val="0"/>
        <w:ind w:left="567" w:right="-46" w:hanging="567"/>
        <w:contextualSpacing/>
        <w:jc w:val="both"/>
        <w:rPr>
          <w:rFonts w:ascii="Arial" w:hAnsi="Arial" w:cs="Arial"/>
        </w:rPr>
      </w:pPr>
      <w:r>
        <w:rPr>
          <w:rFonts w:ascii="Arial" w:hAnsi="Arial" w:cs="Arial"/>
          <w:lang w:val="en-IN"/>
        </w:rPr>
        <w:t>10</w:t>
      </w:r>
      <w:r w:rsidRPr="00C7328B">
        <w:rPr>
          <w:rFonts w:ascii="Arial" w:hAnsi="Arial" w:cs="Arial"/>
          <w:lang w:val="en-IN"/>
        </w:rPr>
        <w:t>.</w:t>
      </w:r>
      <w:r w:rsidRPr="00C7328B">
        <w:rPr>
          <w:rFonts w:ascii="Arial" w:hAnsi="Arial" w:cs="Arial"/>
          <w:b/>
          <w:bCs/>
          <w:lang w:val="en-IN"/>
        </w:rPr>
        <w:tab/>
        <w:t>Negotiations</w:t>
      </w:r>
    </w:p>
    <w:p w:rsidR="0020456F" w:rsidRPr="00C7328B" w:rsidRDefault="0020456F" w:rsidP="0020456F">
      <w:pPr>
        <w:pStyle w:val="Standard"/>
        <w:tabs>
          <w:tab w:val="left" w:pos="-4678"/>
          <w:tab w:val="left" w:pos="-4111"/>
        </w:tabs>
        <w:ind w:left="567" w:right="-46" w:hanging="567"/>
        <w:contextualSpacing/>
        <w:jc w:val="both"/>
        <w:rPr>
          <w:rFonts w:ascii="Arial" w:hAnsi="Arial" w:cs="Arial"/>
        </w:rPr>
      </w:pPr>
      <w:r>
        <w:rPr>
          <w:rFonts w:ascii="Arial" w:hAnsi="Arial" w:cs="Arial"/>
          <w:bCs/>
          <w:lang w:val="en-IN"/>
        </w:rPr>
        <w:t>10</w:t>
      </w:r>
      <w:r w:rsidRPr="00C7328B">
        <w:rPr>
          <w:rFonts w:ascii="Arial" w:hAnsi="Arial" w:cs="Arial"/>
          <w:bCs/>
          <w:lang w:val="en-IN"/>
        </w:rPr>
        <w:t xml:space="preserve">.1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reserves the right to negotiate with </w:t>
      </w:r>
      <w:r>
        <w:rPr>
          <w:rFonts w:ascii="Arial" w:hAnsi="Arial" w:cs="Arial"/>
          <w:bCs/>
          <w:lang w:val="en-IN"/>
        </w:rPr>
        <w:t xml:space="preserve">only L1 Tenderer.  The </w:t>
      </w:r>
      <w:r w:rsidRPr="00C7328B">
        <w:rPr>
          <w:rFonts w:ascii="Arial" w:hAnsi="Arial" w:cs="Arial"/>
          <w:bCs/>
          <w:lang w:val="en-IN"/>
        </w:rPr>
        <w:t xml:space="preserve">Tenderer will have to attend the concerned office of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for negotiations/clarifications required from them, in respect of their quotations, without any commitment on the part of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w:t>
      </w:r>
    </w:p>
    <w:p w:rsidR="0020456F" w:rsidRPr="00C7328B" w:rsidRDefault="0020456F" w:rsidP="0020456F">
      <w:pPr>
        <w:pStyle w:val="Standard"/>
        <w:tabs>
          <w:tab w:val="left" w:pos="-4678"/>
          <w:tab w:val="left" w:pos="-4111"/>
        </w:tabs>
        <w:ind w:left="567" w:right="-46" w:hanging="567"/>
        <w:contextualSpacing/>
        <w:jc w:val="both"/>
        <w:rPr>
          <w:rFonts w:ascii="Arial" w:hAnsi="Arial" w:cs="Arial"/>
          <w:bCs/>
          <w:lang w:val="en-IN"/>
        </w:rPr>
      </w:pPr>
    </w:p>
    <w:p w:rsidR="0020456F" w:rsidRPr="00C7328B" w:rsidRDefault="0020456F" w:rsidP="0020456F">
      <w:pPr>
        <w:pStyle w:val="Standard"/>
        <w:tabs>
          <w:tab w:val="left" w:pos="-4678"/>
        </w:tabs>
        <w:ind w:left="567" w:right="-46" w:hanging="567"/>
        <w:contextualSpacing/>
        <w:jc w:val="both"/>
        <w:rPr>
          <w:rFonts w:ascii="Arial" w:hAnsi="Arial" w:cs="Arial"/>
        </w:rPr>
      </w:pPr>
      <w:r>
        <w:rPr>
          <w:rFonts w:ascii="Arial" w:hAnsi="Arial" w:cs="Arial"/>
          <w:bCs/>
          <w:lang w:val="en-IN"/>
        </w:rPr>
        <w:t>10</w:t>
      </w:r>
      <w:r w:rsidRPr="00C7328B">
        <w:rPr>
          <w:rFonts w:ascii="Arial" w:hAnsi="Arial" w:cs="Arial"/>
          <w:bCs/>
          <w:lang w:val="en-IN"/>
        </w:rPr>
        <w:t xml:space="preserve">.2 </w:t>
      </w:r>
      <w:r w:rsidRPr="00C7328B">
        <w:rPr>
          <w:rFonts w:ascii="Arial" w:hAnsi="Arial" w:cs="Arial"/>
          <w:bCs/>
          <w:lang w:val="en-IN"/>
        </w:rPr>
        <w:tab/>
        <w:t xml:space="preserve">In case of negotiation, the Tenderer should send the confirmation of outcome of such negotiation in writing so as to reach the concerned office of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within 3 days from the date of negotiation/ the time stipulated. If the Tenderer fails to comply with this requirement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reserves its right to ignore their quotation at its discretion with the attendant remedies available to them.</w:t>
      </w:r>
    </w:p>
    <w:p w:rsidR="00E94736" w:rsidRDefault="00E94736" w:rsidP="0020456F">
      <w:pPr>
        <w:pStyle w:val="Standard"/>
        <w:suppressAutoHyphens w:val="0"/>
        <w:ind w:left="567" w:right="-46" w:hanging="567"/>
        <w:contextualSpacing/>
        <w:jc w:val="both"/>
        <w:rPr>
          <w:rFonts w:ascii="Arial" w:hAnsi="Arial" w:cs="Arial"/>
          <w:lang w:val="en-IN"/>
        </w:rPr>
      </w:pPr>
    </w:p>
    <w:p w:rsidR="0020456F" w:rsidRPr="00C7328B" w:rsidRDefault="0020456F" w:rsidP="0020456F">
      <w:pPr>
        <w:pStyle w:val="Standard"/>
        <w:suppressAutoHyphens w:val="0"/>
        <w:ind w:left="567" w:right="-46" w:hanging="567"/>
        <w:contextualSpacing/>
        <w:jc w:val="both"/>
        <w:rPr>
          <w:rFonts w:ascii="Arial" w:hAnsi="Arial" w:cs="Arial"/>
        </w:rPr>
      </w:pPr>
      <w:r>
        <w:rPr>
          <w:rFonts w:ascii="Arial" w:hAnsi="Arial" w:cs="Arial"/>
          <w:lang w:val="en-IN"/>
        </w:rPr>
        <w:t>10.3</w:t>
      </w:r>
      <w:r>
        <w:rPr>
          <w:rFonts w:ascii="Arial" w:hAnsi="Arial" w:cs="Arial"/>
          <w:lang w:val="en-IN"/>
        </w:rPr>
        <w:tab/>
      </w:r>
      <w:r w:rsidRPr="00C7328B">
        <w:rPr>
          <w:rFonts w:ascii="Arial" w:hAnsi="Arial" w:cs="Arial"/>
          <w:b/>
          <w:bCs/>
          <w:lang w:val="en-IN"/>
        </w:rPr>
        <w:t>Price Variation</w:t>
      </w:r>
    </w:p>
    <w:p w:rsidR="0020456F" w:rsidRPr="00C7328B" w:rsidRDefault="0020456F" w:rsidP="0020456F">
      <w:pPr>
        <w:pStyle w:val="Standard"/>
        <w:tabs>
          <w:tab w:val="left" w:pos="-4536"/>
        </w:tabs>
        <w:ind w:left="567" w:right="-46" w:hanging="567"/>
        <w:contextualSpacing/>
        <w:jc w:val="both"/>
        <w:rPr>
          <w:rFonts w:ascii="Arial" w:hAnsi="Arial" w:cs="Arial"/>
        </w:rPr>
      </w:pPr>
      <w:r w:rsidRPr="00C7328B">
        <w:rPr>
          <w:rFonts w:ascii="Arial" w:hAnsi="Arial" w:cs="Arial"/>
          <w:bCs/>
          <w:lang w:val="en-IN"/>
        </w:rPr>
        <w:tab/>
        <w:t>The price should be firm during the contract period and not subject to any change whatsoever even due to increase in cost of materials, components and labour cost till the validity of the contract period.</w:t>
      </w:r>
    </w:p>
    <w:p w:rsidR="0020456F" w:rsidRDefault="0020456F" w:rsidP="0020456F">
      <w:pPr>
        <w:pStyle w:val="Standard"/>
        <w:tabs>
          <w:tab w:val="left" w:pos="-4536"/>
        </w:tabs>
        <w:ind w:left="567" w:right="-46" w:hanging="567"/>
        <w:contextualSpacing/>
        <w:jc w:val="both"/>
        <w:rPr>
          <w:rFonts w:ascii="Arial" w:hAnsi="Arial" w:cs="Arial"/>
          <w:bCs/>
          <w:lang w:val="en-IN"/>
        </w:rPr>
      </w:pPr>
      <w:r w:rsidRPr="00C7328B">
        <w:rPr>
          <w:rFonts w:ascii="Arial" w:hAnsi="Arial" w:cs="Arial"/>
          <w:bCs/>
          <w:lang w:val="en-IN"/>
        </w:rPr>
        <w:t>.</w:t>
      </w:r>
    </w:p>
    <w:p w:rsidR="00B3770A" w:rsidRDefault="00B3770A" w:rsidP="0020456F">
      <w:pPr>
        <w:pStyle w:val="Standard"/>
        <w:tabs>
          <w:tab w:val="left" w:pos="-4536"/>
        </w:tabs>
        <w:ind w:left="567" w:right="-46" w:hanging="567"/>
        <w:contextualSpacing/>
        <w:jc w:val="both"/>
        <w:rPr>
          <w:rFonts w:ascii="Arial" w:hAnsi="Arial" w:cs="Arial"/>
          <w:bCs/>
          <w:lang w:val="en-IN"/>
        </w:rPr>
      </w:pPr>
    </w:p>
    <w:p w:rsidR="00B3770A" w:rsidRPr="00C7328B" w:rsidRDefault="00B3770A" w:rsidP="0020456F">
      <w:pPr>
        <w:pStyle w:val="Standard"/>
        <w:tabs>
          <w:tab w:val="left" w:pos="-4536"/>
        </w:tabs>
        <w:ind w:left="567" w:right="-46" w:hanging="567"/>
        <w:contextualSpacing/>
        <w:jc w:val="both"/>
        <w:rPr>
          <w:rFonts w:ascii="Arial" w:hAnsi="Arial" w:cs="Arial"/>
        </w:rPr>
      </w:pPr>
    </w:p>
    <w:p w:rsidR="0020456F" w:rsidRPr="00C7328B" w:rsidRDefault="0020456F" w:rsidP="0020456F">
      <w:pPr>
        <w:pStyle w:val="Standard"/>
        <w:suppressAutoHyphens w:val="0"/>
        <w:ind w:left="567" w:right="-46" w:hanging="567"/>
        <w:contextualSpacing/>
        <w:jc w:val="both"/>
        <w:rPr>
          <w:rFonts w:ascii="Arial" w:hAnsi="Arial" w:cs="Arial"/>
        </w:rPr>
      </w:pPr>
      <w:r>
        <w:rPr>
          <w:rFonts w:ascii="Arial" w:hAnsi="Arial" w:cs="Arial"/>
          <w:lang w:val="en-IN"/>
        </w:rPr>
        <w:t>10.4</w:t>
      </w:r>
      <w:r>
        <w:rPr>
          <w:rFonts w:ascii="Arial" w:hAnsi="Arial" w:cs="Arial"/>
          <w:lang w:val="en-IN"/>
        </w:rPr>
        <w:tab/>
      </w:r>
      <w:r w:rsidRPr="00C7328B">
        <w:rPr>
          <w:rFonts w:ascii="Arial" w:hAnsi="Arial" w:cs="Arial"/>
          <w:b/>
          <w:bCs/>
          <w:lang w:val="en-IN"/>
        </w:rPr>
        <w:t>Notification of Award</w:t>
      </w:r>
    </w:p>
    <w:p w:rsidR="0020456F" w:rsidRPr="00C7328B" w:rsidRDefault="0020456F" w:rsidP="0020456F">
      <w:pPr>
        <w:pStyle w:val="Standard"/>
        <w:ind w:left="567" w:right="-46" w:hanging="567"/>
        <w:contextualSpacing/>
        <w:jc w:val="both"/>
        <w:rPr>
          <w:rFonts w:ascii="Arial" w:hAnsi="Arial" w:cs="Arial"/>
          <w:bCs/>
          <w:lang w:val="en-IN"/>
        </w:rPr>
      </w:pPr>
      <w:r w:rsidRPr="00C7328B">
        <w:rPr>
          <w:rFonts w:ascii="Arial" w:hAnsi="Arial" w:cs="Arial"/>
          <w:bCs/>
          <w:lang w:val="en-IN"/>
        </w:rPr>
        <w:t xml:space="preserve"> </w:t>
      </w:r>
      <w:r w:rsidRPr="00C7328B">
        <w:rPr>
          <w:rFonts w:ascii="Arial" w:hAnsi="Arial" w:cs="Arial"/>
          <w:bCs/>
          <w:lang w:val="en-IN"/>
        </w:rPr>
        <w:tab/>
        <w:t>Prior to the expiration of the period of Bid validity, BL will place purchase order or letter of Intent on the successful bidder(s).</w:t>
      </w:r>
    </w:p>
    <w:p w:rsidR="0020456F" w:rsidRPr="00C7328B" w:rsidRDefault="0020456F" w:rsidP="0020456F">
      <w:pPr>
        <w:pStyle w:val="BodyTextIndent3"/>
        <w:ind w:left="567" w:hanging="567"/>
        <w:contextualSpacing/>
        <w:rPr>
          <w:rFonts w:ascii="Arial" w:hAnsi="Arial" w:cs="Arial"/>
          <w:sz w:val="22"/>
        </w:rPr>
      </w:pPr>
    </w:p>
    <w:p w:rsidR="00E94736" w:rsidRPr="00391171" w:rsidRDefault="00E94736" w:rsidP="00E94736">
      <w:pPr>
        <w:spacing w:after="200"/>
        <w:ind w:left="567" w:right="-46" w:hanging="567"/>
        <w:contextualSpacing/>
        <w:jc w:val="both"/>
        <w:rPr>
          <w:rFonts w:ascii="Arial" w:hAnsi="Arial" w:cs="Arial"/>
          <w:b/>
        </w:rPr>
      </w:pPr>
      <w:r w:rsidRPr="00391171">
        <w:rPr>
          <w:rFonts w:ascii="Arial" w:hAnsi="Arial" w:cs="Arial"/>
          <w:color w:val="000000"/>
        </w:rPr>
        <w:t>1</w:t>
      </w:r>
      <w:r>
        <w:rPr>
          <w:rFonts w:ascii="Arial" w:hAnsi="Arial" w:cs="Arial"/>
          <w:color w:val="000000"/>
        </w:rPr>
        <w:t>1</w:t>
      </w:r>
      <w:r w:rsidRPr="00391171">
        <w:rPr>
          <w:rFonts w:ascii="Arial" w:hAnsi="Arial" w:cs="Arial"/>
          <w:color w:val="000000"/>
        </w:rPr>
        <w:t>.</w:t>
      </w:r>
      <w:r w:rsidRPr="00391171">
        <w:rPr>
          <w:rFonts w:ascii="Arial" w:hAnsi="Arial" w:cs="Arial"/>
          <w:b/>
          <w:bCs/>
          <w:color w:val="000000"/>
        </w:rPr>
        <w:tab/>
        <w:t>Tender Evaluation: T</w:t>
      </w:r>
      <w:r w:rsidRPr="00391171">
        <w:rPr>
          <w:rFonts w:ascii="Arial" w:hAnsi="Arial" w:cs="Arial"/>
          <w:b/>
          <w:color w:val="000000"/>
        </w:rPr>
        <w:t xml:space="preserve">he tender would be finalized on the basis of </w:t>
      </w:r>
      <w:r w:rsidRPr="00391171">
        <w:rPr>
          <w:rFonts w:ascii="Arial" w:hAnsi="Arial" w:cs="Arial"/>
          <w:b/>
        </w:rPr>
        <w:t xml:space="preserve">Lowest </w:t>
      </w:r>
      <w:proofErr w:type="spellStart"/>
      <w:r w:rsidR="009B5BFD">
        <w:rPr>
          <w:rFonts w:ascii="Arial" w:hAnsi="Arial" w:cs="Arial"/>
          <w:b/>
        </w:rPr>
        <w:t>Nett</w:t>
      </w:r>
      <w:proofErr w:type="spellEnd"/>
      <w:r w:rsidR="009B5BFD">
        <w:rPr>
          <w:rFonts w:ascii="Arial" w:hAnsi="Arial" w:cs="Arial"/>
          <w:b/>
        </w:rPr>
        <w:t xml:space="preserve"> Delivered Price (NDP)</w:t>
      </w:r>
      <w:r w:rsidRPr="00391171">
        <w:rPr>
          <w:rFonts w:ascii="Arial" w:hAnsi="Arial" w:cs="Arial"/>
          <w:b/>
        </w:rPr>
        <w:t>.</w:t>
      </w:r>
    </w:p>
    <w:p w:rsidR="0020456F" w:rsidRPr="00D67C19" w:rsidRDefault="0020456F" w:rsidP="0020456F">
      <w:pPr>
        <w:pStyle w:val="BodyTextIndent3"/>
        <w:ind w:left="567" w:hanging="567"/>
        <w:contextualSpacing/>
        <w:rPr>
          <w:rFonts w:ascii="Arial" w:hAnsi="Arial" w:cs="Arial"/>
          <w:bCs/>
          <w:sz w:val="24"/>
          <w:szCs w:val="24"/>
        </w:rPr>
      </w:pPr>
      <w:r w:rsidRPr="00D67C19">
        <w:rPr>
          <w:rFonts w:ascii="Arial" w:hAnsi="Arial" w:cs="Arial"/>
          <w:sz w:val="24"/>
          <w:szCs w:val="24"/>
        </w:rPr>
        <w:t>1</w:t>
      </w:r>
      <w:r w:rsidR="009B5BFD">
        <w:rPr>
          <w:rFonts w:ascii="Arial" w:hAnsi="Arial" w:cs="Arial"/>
          <w:sz w:val="24"/>
          <w:szCs w:val="24"/>
        </w:rPr>
        <w:t>2</w:t>
      </w:r>
      <w:r w:rsidRPr="00D67C19">
        <w:rPr>
          <w:rFonts w:ascii="Arial" w:hAnsi="Arial" w:cs="Arial"/>
          <w:sz w:val="24"/>
          <w:szCs w:val="24"/>
        </w:rPr>
        <w:t>.</w:t>
      </w:r>
      <w:r w:rsidRPr="00D67C19">
        <w:rPr>
          <w:rFonts w:ascii="Arial" w:hAnsi="Arial" w:cs="Arial"/>
          <w:sz w:val="24"/>
          <w:szCs w:val="24"/>
        </w:rPr>
        <w:tab/>
      </w:r>
      <w:r w:rsidRPr="00D67C19">
        <w:rPr>
          <w:rFonts w:ascii="Arial" w:hAnsi="Arial" w:cs="Arial"/>
          <w:b/>
          <w:bCs/>
          <w:sz w:val="24"/>
          <w:szCs w:val="24"/>
        </w:rPr>
        <w:t>Sub-Contracting</w:t>
      </w:r>
      <w:r w:rsidRPr="00D67C19">
        <w:rPr>
          <w:rFonts w:ascii="Arial" w:hAnsi="Arial" w:cs="Arial"/>
          <w:sz w:val="24"/>
          <w:szCs w:val="24"/>
        </w:rPr>
        <w:t xml:space="preserve">: The successful bidder shall not be allowed to sub contract either wholly or any part of the order without Company's prior written consent </w:t>
      </w:r>
      <w:r w:rsidRPr="00D67C19">
        <w:rPr>
          <w:rFonts w:ascii="Arial" w:hAnsi="Arial" w:cs="Arial"/>
          <w:bCs/>
          <w:sz w:val="24"/>
          <w:szCs w:val="24"/>
        </w:rPr>
        <w:t xml:space="preserve">in writing. In the event of contractor contravening the conditions, </w:t>
      </w:r>
      <w:proofErr w:type="spellStart"/>
      <w:r w:rsidRPr="00D67C19">
        <w:rPr>
          <w:rFonts w:ascii="Arial" w:hAnsi="Arial" w:cs="Arial"/>
          <w:bCs/>
          <w:sz w:val="24"/>
          <w:szCs w:val="24"/>
        </w:rPr>
        <w:t>Balmer</w:t>
      </w:r>
      <w:proofErr w:type="spellEnd"/>
      <w:r w:rsidRPr="00D67C19">
        <w:rPr>
          <w:rFonts w:ascii="Arial" w:hAnsi="Arial" w:cs="Arial"/>
          <w:bCs/>
          <w:sz w:val="24"/>
          <w:szCs w:val="24"/>
        </w:rPr>
        <w:t xml:space="preserve"> </w:t>
      </w:r>
      <w:proofErr w:type="spellStart"/>
      <w:r w:rsidRPr="00D67C19">
        <w:rPr>
          <w:rFonts w:ascii="Arial" w:hAnsi="Arial" w:cs="Arial"/>
          <w:bCs/>
          <w:sz w:val="24"/>
          <w:szCs w:val="24"/>
        </w:rPr>
        <w:t>Lawrie</w:t>
      </w:r>
      <w:proofErr w:type="spellEnd"/>
      <w:r w:rsidRPr="00D67C19">
        <w:rPr>
          <w:rFonts w:ascii="Arial" w:hAnsi="Arial" w:cs="Arial"/>
          <w:bCs/>
          <w:sz w:val="24"/>
          <w:szCs w:val="24"/>
        </w:rPr>
        <w:t xml:space="preserve"> shall be entitled to get the work done from any other firm at the ‘Risk &amp; Cost’ of the contract.</w:t>
      </w:r>
    </w:p>
    <w:p w:rsidR="0020456F" w:rsidRPr="00D67C19" w:rsidRDefault="0020456F" w:rsidP="0020456F">
      <w:pPr>
        <w:pStyle w:val="Standard"/>
        <w:widowControl w:val="0"/>
        <w:tabs>
          <w:tab w:val="left" w:pos="1418"/>
        </w:tabs>
        <w:overflowPunct w:val="0"/>
        <w:autoSpaceDE w:val="0"/>
        <w:ind w:left="567" w:right="-46" w:hanging="567"/>
        <w:contextualSpacing/>
        <w:jc w:val="both"/>
        <w:rPr>
          <w:rFonts w:ascii="Arial" w:hAnsi="Arial" w:cs="Arial"/>
        </w:rPr>
      </w:pPr>
    </w:p>
    <w:p w:rsidR="0020456F" w:rsidRPr="00C7328B" w:rsidRDefault="0020456F" w:rsidP="0020456F">
      <w:pPr>
        <w:pStyle w:val="Standard"/>
        <w:widowControl w:val="0"/>
        <w:tabs>
          <w:tab w:val="left" w:pos="1418"/>
        </w:tabs>
        <w:overflowPunct w:val="0"/>
        <w:autoSpaceDE w:val="0"/>
        <w:ind w:left="567" w:right="-46" w:hanging="567"/>
        <w:contextualSpacing/>
        <w:jc w:val="both"/>
        <w:rPr>
          <w:rFonts w:ascii="Arial" w:hAnsi="Arial" w:cs="Arial"/>
        </w:rPr>
      </w:pPr>
      <w:r w:rsidRPr="00C7328B">
        <w:rPr>
          <w:rFonts w:ascii="Arial" w:hAnsi="Arial" w:cs="Arial"/>
        </w:rPr>
        <w:t>1</w:t>
      </w:r>
      <w:r w:rsidR="009B5BFD">
        <w:rPr>
          <w:rFonts w:ascii="Arial" w:hAnsi="Arial" w:cs="Arial"/>
        </w:rPr>
        <w:t>3</w:t>
      </w:r>
      <w:r w:rsidRPr="00C7328B">
        <w:rPr>
          <w:rFonts w:ascii="Arial" w:hAnsi="Arial" w:cs="Arial"/>
        </w:rPr>
        <w:t xml:space="preserve">. </w:t>
      </w:r>
      <w:r w:rsidRPr="00C7328B">
        <w:rPr>
          <w:rFonts w:ascii="Arial" w:hAnsi="Arial" w:cs="Arial"/>
        </w:rPr>
        <w:tab/>
        <w:t>In case of unsatisfactory performance of the successful tenderer, failure to adhere to prescribed norms or behavior by the workmen of the contractor, the company reserves its right to cancel the contract or to deduct such amounts as the company may deem reasonable due to the loss of goodwill, business, etc. from the security deposit deposited by the successful bidder or the contract would be forthwith terminated</w:t>
      </w:r>
    </w:p>
    <w:p w:rsidR="0020456F" w:rsidRPr="00C7328B" w:rsidRDefault="0020456F" w:rsidP="0020456F">
      <w:pPr>
        <w:keepNext/>
        <w:tabs>
          <w:tab w:val="left" w:pos="709"/>
        </w:tabs>
        <w:ind w:right="-46"/>
        <w:contextualSpacing/>
        <w:jc w:val="both"/>
        <w:outlineLvl w:val="2"/>
        <w:rPr>
          <w:rFonts w:ascii="Arial" w:eastAsia="Arial Unicode MS" w:hAnsi="Arial" w:cs="Arial"/>
        </w:rPr>
      </w:pPr>
    </w:p>
    <w:p w:rsidR="0020456F" w:rsidRPr="00C7328B" w:rsidRDefault="0020456F" w:rsidP="0020456F">
      <w:pPr>
        <w:ind w:left="567" w:right="-46" w:hanging="567"/>
        <w:contextualSpacing/>
        <w:jc w:val="both"/>
        <w:rPr>
          <w:rFonts w:ascii="Arial" w:hAnsi="Arial" w:cs="Arial"/>
          <w:b/>
          <w:bCs/>
        </w:rPr>
      </w:pPr>
      <w:r w:rsidRPr="00C7328B">
        <w:rPr>
          <w:rFonts w:ascii="Arial" w:hAnsi="Arial" w:cs="Arial"/>
        </w:rPr>
        <w:t>1</w:t>
      </w:r>
      <w:r w:rsidR="009B5BFD">
        <w:rPr>
          <w:rFonts w:ascii="Arial" w:hAnsi="Arial" w:cs="Arial"/>
        </w:rPr>
        <w:t>4</w:t>
      </w:r>
      <w:r w:rsidRPr="00C7328B">
        <w:rPr>
          <w:rFonts w:ascii="Arial" w:hAnsi="Arial" w:cs="Arial"/>
        </w:rPr>
        <w:t>.</w:t>
      </w:r>
      <w:r w:rsidRPr="00C7328B">
        <w:rPr>
          <w:rFonts w:ascii="Arial" w:hAnsi="Arial" w:cs="Arial"/>
          <w:b/>
          <w:bCs/>
        </w:rPr>
        <w:tab/>
        <w:t>PENALTIES IN CASE OF NON-COMPLIANCE OF SAFETY / HEALTH / ENVIRONMENT NORMS, RULES &amp; REGULATIONS</w:t>
      </w:r>
    </w:p>
    <w:p w:rsidR="0020456F" w:rsidRPr="00C7328B" w:rsidRDefault="0020456F" w:rsidP="0020456F">
      <w:pPr>
        <w:ind w:left="567" w:right="-46" w:hanging="567"/>
        <w:contextualSpacing/>
        <w:jc w:val="both"/>
        <w:rPr>
          <w:rFonts w:ascii="Arial" w:hAnsi="Arial" w:cs="Arial"/>
        </w:rPr>
      </w:pPr>
      <w:r w:rsidRPr="00C7328B">
        <w:rPr>
          <w:rFonts w:ascii="Arial" w:hAnsi="Arial" w:cs="Arial"/>
        </w:rPr>
        <w:t xml:space="preserve"> </w:t>
      </w:r>
      <w:r w:rsidRPr="00C7328B">
        <w:rPr>
          <w:rFonts w:ascii="Arial" w:hAnsi="Arial" w:cs="Arial"/>
        </w:rPr>
        <w:tab/>
        <w:t xml:space="preserve">The contractor has to follow all norms, rules and regulations related to safety, health and environment, In case of non-compliance of any one of these norms, rules and regulations by contractor’s employee, the contractor shall be held responsible. If any violation or non-fulfilment of these norms, rules and regulation is observed by the Company’s authority during checking at any time, a penalty of </w:t>
      </w:r>
      <w:proofErr w:type="spellStart"/>
      <w:r w:rsidRPr="00C7328B">
        <w:rPr>
          <w:rFonts w:ascii="Arial" w:hAnsi="Arial" w:cs="Arial"/>
        </w:rPr>
        <w:t>Rs</w:t>
      </w:r>
      <w:proofErr w:type="spellEnd"/>
      <w:r w:rsidRPr="00C7328B">
        <w:rPr>
          <w:rFonts w:ascii="Arial" w:hAnsi="Arial" w:cs="Arial"/>
        </w:rPr>
        <w:t xml:space="preserve"> 5000/- shall be imposed on the contractor for each occasion of non-compliance to these rules and regulations by him of his employees. The decision of the Company’s authority shall be final and binding on to the contractor in this regard. The amount of penalties so imposed shall be recovered from the next RA Bill of the work or any other dues payable to the contractor by the authority. </w:t>
      </w:r>
    </w:p>
    <w:p w:rsidR="0020456F" w:rsidRDefault="0020456F" w:rsidP="0020456F">
      <w:pPr>
        <w:pStyle w:val="ListParagraph"/>
        <w:ind w:left="567" w:right="-45" w:hanging="567"/>
        <w:contextualSpacing/>
        <w:jc w:val="both"/>
        <w:rPr>
          <w:rFonts w:ascii="Arial" w:hAnsi="Arial" w:cs="Arial"/>
          <w:sz w:val="24"/>
          <w:szCs w:val="24"/>
          <w:lang w:val="en-IN"/>
        </w:rPr>
      </w:pPr>
    </w:p>
    <w:p w:rsidR="0020456F" w:rsidRPr="00C7328B" w:rsidRDefault="0020456F" w:rsidP="0020456F">
      <w:pPr>
        <w:pStyle w:val="ListParagraph"/>
        <w:ind w:left="567" w:right="-45" w:hanging="567"/>
        <w:contextualSpacing/>
        <w:jc w:val="both"/>
        <w:rPr>
          <w:rFonts w:ascii="Arial" w:hAnsi="Arial" w:cs="Arial"/>
          <w:sz w:val="24"/>
          <w:szCs w:val="24"/>
        </w:rPr>
      </w:pPr>
      <w:r w:rsidRPr="00C7328B">
        <w:rPr>
          <w:rFonts w:ascii="Arial" w:hAnsi="Arial" w:cs="Arial"/>
          <w:sz w:val="24"/>
          <w:szCs w:val="24"/>
          <w:lang w:val="en-IN"/>
        </w:rPr>
        <w:t>1</w:t>
      </w:r>
      <w:r w:rsidR="009B5BFD">
        <w:rPr>
          <w:rFonts w:ascii="Arial" w:hAnsi="Arial" w:cs="Arial"/>
          <w:sz w:val="24"/>
          <w:szCs w:val="24"/>
          <w:lang w:val="en-IN"/>
        </w:rPr>
        <w:t>5</w:t>
      </w:r>
      <w:r w:rsidRPr="00C7328B">
        <w:rPr>
          <w:rFonts w:ascii="Arial" w:hAnsi="Arial" w:cs="Arial"/>
          <w:sz w:val="24"/>
          <w:szCs w:val="24"/>
          <w:lang w:val="en-IN"/>
        </w:rPr>
        <w:t>.</w:t>
      </w:r>
      <w:r w:rsidRPr="00C7328B">
        <w:rPr>
          <w:rFonts w:ascii="Arial" w:hAnsi="Arial" w:cs="Arial"/>
          <w:b/>
          <w:bCs/>
          <w:sz w:val="24"/>
          <w:szCs w:val="24"/>
          <w:lang w:val="en-IN"/>
        </w:rPr>
        <w:t xml:space="preserve"> </w:t>
      </w:r>
      <w:r w:rsidRPr="00C7328B">
        <w:rPr>
          <w:rFonts w:ascii="Arial" w:hAnsi="Arial" w:cs="Arial"/>
          <w:b/>
          <w:bCs/>
          <w:sz w:val="24"/>
          <w:szCs w:val="24"/>
          <w:lang w:val="en-IN"/>
        </w:rPr>
        <w:tab/>
        <w:t>Safety</w:t>
      </w:r>
    </w:p>
    <w:p w:rsidR="0020456F" w:rsidRPr="00C7328B" w:rsidRDefault="0020456F" w:rsidP="0020456F">
      <w:pPr>
        <w:pStyle w:val="Standard"/>
        <w:ind w:left="567" w:right="-45" w:hanging="567"/>
        <w:contextualSpacing/>
        <w:jc w:val="both"/>
        <w:rPr>
          <w:rFonts w:ascii="Arial" w:hAnsi="Arial" w:cs="Arial"/>
          <w:bCs/>
          <w:lang w:val="en-IN"/>
        </w:rPr>
      </w:pPr>
      <w:r w:rsidRPr="00C7328B">
        <w:rPr>
          <w:rFonts w:ascii="Arial" w:hAnsi="Arial" w:cs="Arial"/>
          <w:bCs/>
          <w:lang w:val="en-IN"/>
        </w:rPr>
        <w:t xml:space="preserve"> </w:t>
      </w:r>
      <w:r w:rsidRPr="00C7328B">
        <w:rPr>
          <w:rFonts w:ascii="Arial" w:hAnsi="Arial" w:cs="Arial"/>
          <w:bCs/>
          <w:lang w:val="en-IN"/>
        </w:rPr>
        <w:tab/>
        <w:t xml:space="preserve">The bidders are strictly advised to follow the various safety aspects as per HSE norms pertaining to the work. Under no circumstances </w:t>
      </w:r>
      <w:proofErr w:type="spellStart"/>
      <w:r w:rsidRPr="00C7328B">
        <w:rPr>
          <w:rFonts w:ascii="Arial" w:hAnsi="Arial" w:cs="Arial"/>
          <w:bCs/>
          <w:lang w:val="en-IN"/>
        </w:rPr>
        <w:t>Balmer</w:t>
      </w:r>
      <w:proofErr w:type="spellEnd"/>
      <w:r w:rsidRPr="00C7328B">
        <w:rPr>
          <w:rFonts w:ascii="Arial" w:hAnsi="Arial" w:cs="Arial"/>
          <w:bCs/>
          <w:lang w:val="en-IN"/>
        </w:rPr>
        <w:t xml:space="preserve"> </w:t>
      </w:r>
      <w:proofErr w:type="spellStart"/>
      <w:r w:rsidRPr="00C7328B">
        <w:rPr>
          <w:rFonts w:ascii="Arial" w:hAnsi="Arial" w:cs="Arial"/>
          <w:bCs/>
          <w:lang w:val="en-IN"/>
        </w:rPr>
        <w:t>Lawrie</w:t>
      </w:r>
      <w:proofErr w:type="spellEnd"/>
      <w:r w:rsidRPr="00C7328B">
        <w:rPr>
          <w:rFonts w:ascii="Arial" w:hAnsi="Arial" w:cs="Arial"/>
          <w:bCs/>
          <w:lang w:val="en-IN"/>
        </w:rPr>
        <w:t xml:space="preserve"> would be liable for any kind of deviation in following the safety instructions by the bidder.</w:t>
      </w:r>
    </w:p>
    <w:p w:rsidR="0020456F" w:rsidRDefault="0020456F" w:rsidP="0020456F">
      <w:pPr>
        <w:tabs>
          <w:tab w:val="left" w:pos="1134"/>
        </w:tabs>
        <w:ind w:right="-46"/>
        <w:jc w:val="both"/>
        <w:rPr>
          <w:rFonts w:ascii="Arial" w:hAnsi="Arial" w:cs="Arial"/>
          <w:bCs/>
        </w:rPr>
      </w:pPr>
    </w:p>
    <w:p w:rsidR="0020456F" w:rsidRPr="00C7328B" w:rsidRDefault="0020456F" w:rsidP="0020456F">
      <w:pPr>
        <w:pStyle w:val="ListParagraph"/>
        <w:tabs>
          <w:tab w:val="left" w:pos="1134"/>
        </w:tabs>
        <w:ind w:left="567" w:right="-46" w:hanging="567"/>
        <w:jc w:val="both"/>
        <w:rPr>
          <w:rFonts w:ascii="Arial" w:hAnsi="Arial" w:cs="Arial"/>
        </w:rPr>
      </w:pPr>
      <w:r w:rsidRPr="00C7328B">
        <w:rPr>
          <w:rFonts w:ascii="Arial" w:hAnsi="Arial" w:cs="Arial"/>
          <w:bCs/>
          <w:sz w:val="24"/>
          <w:szCs w:val="24"/>
        </w:rPr>
        <w:t>1</w:t>
      </w:r>
      <w:r w:rsidR="009B5BFD">
        <w:rPr>
          <w:rFonts w:ascii="Arial" w:hAnsi="Arial" w:cs="Arial"/>
          <w:bCs/>
          <w:sz w:val="24"/>
          <w:szCs w:val="24"/>
        </w:rPr>
        <w:t>6</w:t>
      </w:r>
      <w:r w:rsidRPr="00C7328B">
        <w:rPr>
          <w:rFonts w:ascii="Arial" w:hAnsi="Arial" w:cs="Arial"/>
          <w:bCs/>
          <w:sz w:val="24"/>
          <w:szCs w:val="24"/>
        </w:rPr>
        <w:t>.</w:t>
      </w:r>
      <w:r w:rsidRPr="00C7328B">
        <w:rPr>
          <w:rFonts w:ascii="Arial" w:hAnsi="Arial" w:cs="Arial"/>
          <w:b/>
          <w:sz w:val="24"/>
          <w:szCs w:val="24"/>
        </w:rPr>
        <w:t xml:space="preserve"> </w:t>
      </w:r>
      <w:r w:rsidRPr="00C7328B">
        <w:rPr>
          <w:rFonts w:ascii="Arial" w:hAnsi="Arial" w:cs="Arial"/>
          <w:b/>
          <w:sz w:val="24"/>
          <w:szCs w:val="24"/>
        </w:rPr>
        <w:tab/>
      </w:r>
      <w:r w:rsidRPr="00FA1761">
        <w:rPr>
          <w:rFonts w:ascii="Arial" w:hAnsi="Arial" w:cs="Arial"/>
          <w:b/>
          <w:bCs/>
          <w:sz w:val="24"/>
          <w:szCs w:val="24"/>
        </w:rPr>
        <w:t>Relaxation of Tender Terms &amp; Conditions</w:t>
      </w:r>
    </w:p>
    <w:p w:rsidR="0020456F" w:rsidRPr="00C7328B" w:rsidRDefault="0020456F" w:rsidP="0020456F">
      <w:pPr>
        <w:ind w:left="567" w:hanging="567"/>
        <w:contextualSpacing/>
        <w:jc w:val="both"/>
        <w:rPr>
          <w:rFonts w:ascii="Arial" w:hAnsi="Arial" w:cs="Arial"/>
          <w:szCs w:val="22"/>
        </w:rPr>
      </w:pPr>
      <w:r w:rsidRPr="00C7328B">
        <w:rPr>
          <w:rFonts w:ascii="Arial" w:hAnsi="Arial" w:cs="Arial"/>
          <w:szCs w:val="22"/>
        </w:rPr>
        <w:tab/>
        <w:t>BL reserves the right to relax any of the tender conditions, if necessary, while finalizing the tender at its discretion.</w:t>
      </w:r>
    </w:p>
    <w:p w:rsidR="0020456F" w:rsidRPr="00C7328B" w:rsidRDefault="0020456F" w:rsidP="0020456F">
      <w:pPr>
        <w:ind w:left="567" w:hanging="567"/>
        <w:contextualSpacing/>
        <w:jc w:val="both"/>
        <w:rPr>
          <w:rFonts w:ascii="Arial" w:hAnsi="Arial" w:cs="Arial"/>
          <w:szCs w:val="22"/>
        </w:rPr>
      </w:pPr>
    </w:p>
    <w:p w:rsidR="0020456F" w:rsidRPr="00C7328B" w:rsidRDefault="0020456F" w:rsidP="0020456F">
      <w:pPr>
        <w:pStyle w:val="Heading3"/>
        <w:numPr>
          <w:ilvl w:val="2"/>
          <w:numId w:val="0"/>
        </w:numPr>
        <w:tabs>
          <w:tab w:val="num" w:pos="720"/>
        </w:tabs>
        <w:autoSpaceDN/>
        <w:ind w:left="567" w:hanging="567"/>
        <w:contextualSpacing/>
        <w:jc w:val="both"/>
        <w:textAlignment w:val="auto"/>
        <w:rPr>
          <w:szCs w:val="22"/>
        </w:rPr>
      </w:pPr>
      <w:r w:rsidRPr="00C7328B">
        <w:rPr>
          <w:b w:val="0"/>
          <w:bCs w:val="0"/>
          <w:szCs w:val="22"/>
        </w:rPr>
        <w:t>1</w:t>
      </w:r>
      <w:r w:rsidR="009B5BFD">
        <w:rPr>
          <w:b w:val="0"/>
          <w:bCs w:val="0"/>
          <w:szCs w:val="22"/>
        </w:rPr>
        <w:t>7</w:t>
      </w:r>
      <w:r w:rsidRPr="00C7328B">
        <w:rPr>
          <w:b w:val="0"/>
          <w:bCs w:val="0"/>
          <w:szCs w:val="22"/>
        </w:rPr>
        <w:t xml:space="preserve">. </w:t>
      </w:r>
      <w:r w:rsidRPr="00C7328B">
        <w:rPr>
          <w:b w:val="0"/>
          <w:bCs w:val="0"/>
          <w:szCs w:val="22"/>
        </w:rPr>
        <w:tab/>
      </w:r>
      <w:r w:rsidRPr="00C7328B">
        <w:rPr>
          <w:szCs w:val="22"/>
        </w:rPr>
        <w:t xml:space="preserve">Delay in providing services </w:t>
      </w:r>
    </w:p>
    <w:p w:rsidR="0020456F" w:rsidRPr="00C7328B" w:rsidRDefault="0020456F" w:rsidP="0020456F">
      <w:pPr>
        <w:ind w:left="567" w:hanging="567"/>
        <w:contextualSpacing/>
        <w:jc w:val="both"/>
        <w:rPr>
          <w:rFonts w:ascii="Arial" w:hAnsi="Arial" w:cs="Arial"/>
          <w:szCs w:val="22"/>
        </w:rPr>
      </w:pPr>
      <w:r w:rsidRPr="00C7328B">
        <w:rPr>
          <w:rFonts w:ascii="Arial" w:hAnsi="Arial" w:cs="Arial"/>
          <w:szCs w:val="22"/>
        </w:rPr>
        <w:t xml:space="preserve"> </w:t>
      </w:r>
      <w:r w:rsidRPr="00C7328B">
        <w:rPr>
          <w:rFonts w:ascii="Arial" w:hAnsi="Arial" w:cs="Arial"/>
          <w:szCs w:val="22"/>
        </w:rPr>
        <w:tab/>
        <w:t xml:space="preserve">The bidder shall try to complete the job as mentioned in the scope of work within the stipulated time. Delays in completion will attract risk purchase clause as mentioned in Clause No. </w:t>
      </w:r>
      <w:r>
        <w:rPr>
          <w:rFonts w:ascii="Arial" w:hAnsi="Arial" w:cs="Arial"/>
          <w:szCs w:val="22"/>
        </w:rPr>
        <w:t>2</w:t>
      </w:r>
      <w:r w:rsidR="00AA3C36">
        <w:rPr>
          <w:rFonts w:ascii="Arial" w:hAnsi="Arial" w:cs="Arial"/>
          <w:szCs w:val="22"/>
        </w:rPr>
        <w:t>9</w:t>
      </w:r>
      <w:r w:rsidRPr="00C7328B">
        <w:rPr>
          <w:rFonts w:ascii="Arial" w:hAnsi="Arial" w:cs="Arial"/>
          <w:szCs w:val="22"/>
        </w:rPr>
        <w:t>.</w:t>
      </w:r>
    </w:p>
    <w:p w:rsidR="003143D1" w:rsidRDefault="00826CC9" w:rsidP="000633E1">
      <w:pPr>
        <w:pStyle w:val="Standard"/>
        <w:ind w:left="567" w:right="-45" w:hanging="567"/>
        <w:contextualSpacing/>
        <w:jc w:val="both"/>
        <w:rPr>
          <w:rFonts w:ascii="Arial" w:hAnsi="Arial" w:cs="Arial"/>
        </w:rPr>
      </w:pPr>
      <w:r w:rsidRPr="00391171">
        <w:rPr>
          <w:rFonts w:ascii="Arial" w:hAnsi="Arial" w:cs="Arial"/>
        </w:rPr>
        <w:t xml:space="preserve">      </w:t>
      </w:r>
    </w:p>
    <w:p w:rsidR="00826CC9" w:rsidRPr="00391171" w:rsidRDefault="00826CC9" w:rsidP="000633E1">
      <w:pPr>
        <w:pStyle w:val="Standard"/>
        <w:ind w:left="567" w:right="-45" w:hanging="567"/>
        <w:contextualSpacing/>
        <w:jc w:val="both"/>
        <w:rPr>
          <w:rFonts w:ascii="Arial" w:hAnsi="Arial" w:cs="Arial"/>
        </w:rPr>
      </w:pPr>
      <w:r w:rsidRPr="00391171">
        <w:rPr>
          <w:rFonts w:ascii="Arial" w:hAnsi="Arial" w:cs="Arial"/>
        </w:rPr>
        <w:t xml:space="preserve">   </w:t>
      </w:r>
    </w:p>
    <w:p w:rsidR="00826CC9" w:rsidRPr="00391171" w:rsidRDefault="00826CC9" w:rsidP="00826CC9">
      <w:pPr>
        <w:pStyle w:val="ListParagraph"/>
        <w:tabs>
          <w:tab w:val="left" w:pos="1701"/>
        </w:tabs>
        <w:ind w:left="567" w:right="-46" w:hanging="567"/>
        <w:jc w:val="both"/>
        <w:rPr>
          <w:rFonts w:ascii="Arial" w:hAnsi="Arial" w:cs="Arial"/>
          <w:b/>
          <w:bCs/>
          <w:sz w:val="24"/>
          <w:szCs w:val="24"/>
          <w:lang w:val="en-IN"/>
        </w:rPr>
      </w:pPr>
      <w:r w:rsidRPr="00391171">
        <w:rPr>
          <w:rFonts w:ascii="Arial" w:hAnsi="Arial" w:cs="Arial"/>
          <w:sz w:val="24"/>
          <w:szCs w:val="24"/>
          <w:lang w:val="en-IN"/>
        </w:rPr>
        <w:lastRenderedPageBreak/>
        <w:t>1</w:t>
      </w:r>
      <w:r w:rsidR="009B5BFD">
        <w:rPr>
          <w:rFonts w:ascii="Arial" w:hAnsi="Arial" w:cs="Arial"/>
          <w:sz w:val="24"/>
          <w:szCs w:val="24"/>
          <w:lang w:val="en-IN"/>
        </w:rPr>
        <w:t>8</w:t>
      </w:r>
      <w:r w:rsidRPr="00391171">
        <w:rPr>
          <w:rFonts w:ascii="Arial" w:hAnsi="Arial" w:cs="Arial"/>
          <w:sz w:val="24"/>
          <w:szCs w:val="24"/>
          <w:lang w:val="en-IN"/>
        </w:rPr>
        <w:t>.</w:t>
      </w:r>
      <w:r w:rsidR="00B6568B" w:rsidRPr="00391171">
        <w:rPr>
          <w:rFonts w:ascii="Arial" w:hAnsi="Arial" w:cs="Arial"/>
          <w:sz w:val="24"/>
          <w:szCs w:val="24"/>
          <w:lang w:val="en-IN"/>
        </w:rPr>
        <w:tab/>
      </w:r>
      <w:r w:rsidRPr="00391171">
        <w:rPr>
          <w:rFonts w:ascii="Arial" w:hAnsi="Arial" w:cs="Arial"/>
          <w:b/>
          <w:bCs/>
          <w:sz w:val="24"/>
          <w:szCs w:val="24"/>
          <w:lang w:val="en-IN"/>
        </w:rPr>
        <w:t>Payment Terms</w:t>
      </w:r>
    </w:p>
    <w:p w:rsidR="00A611BA" w:rsidRDefault="005A7CF1" w:rsidP="005C62B7">
      <w:pPr>
        <w:ind w:left="567" w:right="-46" w:hanging="567"/>
        <w:contextualSpacing/>
        <w:jc w:val="both"/>
        <w:rPr>
          <w:rFonts w:ascii="Arial" w:hAnsi="Arial" w:cs="Arial"/>
        </w:rPr>
      </w:pPr>
      <w:r w:rsidRPr="00391171">
        <w:rPr>
          <w:rFonts w:ascii="Arial" w:hAnsi="Arial" w:cs="Arial"/>
          <w:bCs/>
        </w:rPr>
        <w:tab/>
      </w:r>
      <w:r w:rsidR="002B748C" w:rsidRPr="00FA1173">
        <w:rPr>
          <w:rFonts w:ascii="Arial" w:hAnsi="Arial" w:cs="Arial"/>
          <w:u w:val="single"/>
        </w:rPr>
        <w:t xml:space="preserve">Payment will be made </w:t>
      </w:r>
      <w:r w:rsidR="005C62B7" w:rsidRPr="00FA1173">
        <w:rPr>
          <w:rFonts w:ascii="Arial" w:hAnsi="Arial" w:cs="Arial"/>
          <w:u w:val="single"/>
        </w:rPr>
        <w:t>strictly against completion of work</w:t>
      </w:r>
      <w:r w:rsidR="005C62B7" w:rsidRPr="00FA1173">
        <w:rPr>
          <w:rFonts w:ascii="Arial" w:hAnsi="Arial" w:cs="Arial"/>
          <w:u w:val="single"/>
        </w:rPr>
        <w:t>, successful commission</w:t>
      </w:r>
      <w:r w:rsidR="0032552F" w:rsidRPr="00FA1173">
        <w:rPr>
          <w:rFonts w:ascii="Arial" w:hAnsi="Arial" w:cs="Arial"/>
          <w:u w:val="single"/>
        </w:rPr>
        <w:t>in</w:t>
      </w:r>
      <w:r w:rsidR="001C0F00" w:rsidRPr="00FA1173">
        <w:rPr>
          <w:rFonts w:ascii="Arial" w:hAnsi="Arial" w:cs="Arial"/>
          <w:u w:val="single"/>
        </w:rPr>
        <w:t>g</w:t>
      </w:r>
      <w:r w:rsidR="005C62B7" w:rsidRPr="00FA1173">
        <w:rPr>
          <w:rFonts w:ascii="Arial" w:hAnsi="Arial" w:cs="Arial"/>
          <w:u w:val="single"/>
        </w:rPr>
        <w:t xml:space="preserve"> of the Fire Fighting System and </w:t>
      </w:r>
      <w:r w:rsidR="008E3160">
        <w:rPr>
          <w:rFonts w:ascii="Arial" w:hAnsi="Arial" w:cs="Arial"/>
          <w:u w:val="single"/>
        </w:rPr>
        <w:t xml:space="preserve">on submission of </w:t>
      </w:r>
      <w:r w:rsidR="00AE0A02" w:rsidRPr="00FA1173">
        <w:rPr>
          <w:rFonts w:ascii="Arial" w:hAnsi="Arial" w:cs="Arial"/>
          <w:u w:val="single"/>
        </w:rPr>
        <w:t>C</w:t>
      </w:r>
      <w:r w:rsidR="005C62B7" w:rsidRPr="00FA1173">
        <w:rPr>
          <w:rFonts w:ascii="Arial" w:hAnsi="Arial" w:cs="Arial"/>
          <w:u w:val="single"/>
        </w:rPr>
        <w:t>ertificate by applicable Statutory Authority.</w:t>
      </w:r>
      <w:r w:rsidR="005C62B7">
        <w:rPr>
          <w:rFonts w:ascii="Arial" w:hAnsi="Arial" w:cs="Arial"/>
        </w:rPr>
        <w:t xml:space="preserve"> </w:t>
      </w:r>
    </w:p>
    <w:p w:rsidR="00A611BA" w:rsidRDefault="00A611BA" w:rsidP="005C62B7">
      <w:pPr>
        <w:ind w:left="567" w:right="-46" w:hanging="567"/>
        <w:contextualSpacing/>
        <w:jc w:val="both"/>
        <w:rPr>
          <w:rFonts w:ascii="Arial" w:hAnsi="Arial" w:cs="Arial"/>
        </w:rPr>
      </w:pPr>
    </w:p>
    <w:p w:rsidR="005C62B7" w:rsidRPr="00391171" w:rsidRDefault="009B4626" w:rsidP="00A611BA">
      <w:pPr>
        <w:ind w:left="567" w:right="-46"/>
        <w:contextualSpacing/>
        <w:jc w:val="both"/>
        <w:rPr>
          <w:rFonts w:ascii="Arial" w:hAnsi="Arial" w:cs="Arial"/>
        </w:rPr>
      </w:pPr>
      <w:r>
        <w:rPr>
          <w:rFonts w:ascii="Arial" w:hAnsi="Arial" w:cs="Arial"/>
        </w:rPr>
        <w:t xml:space="preserve">Based on certification of the </w:t>
      </w:r>
      <w:r>
        <w:rPr>
          <w:rFonts w:ascii="Arial" w:hAnsi="Arial" w:cs="Arial"/>
        </w:rPr>
        <w:t>Company’s Engineer-in-Charge</w:t>
      </w:r>
      <w:r>
        <w:rPr>
          <w:rFonts w:ascii="Arial" w:hAnsi="Arial" w:cs="Arial"/>
        </w:rPr>
        <w:t xml:space="preserve"> to the above</w:t>
      </w:r>
      <w:r w:rsidR="00F45E43">
        <w:rPr>
          <w:rFonts w:ascii="Arial" w:hAnsi="Arial" w:cs="Arial"/>
        </w:rPr>
        <w:t xml:space="preserve"> requirement</w:t>
      </w:r>
      <w:r>
        <w:rPr>
          <w:rFonts w:ascii="Arial" w:hAnsi="Arial" w:cs="Arial"/>
        </w:rPr>
        <w:t xml:space="preserve">, payment </w:t>
      </w:r>
      <w:r w:rsidR="005C62B7">
        <w:rPr>
          <w:rFonts w:ascii="Arial" w:hAnsi="Arial" w:cs="Arial"/>
        </w:rPr>
        <w:t xml:space="preserve">will be released </w:t>
      </w:r>
      <w:r w:rsidR="00F45E43">
        <w:rPr>
          <w:rFonts w:ascii="Arial" w:hAnsi="Arial" w:cs="Arial"/>
        </w:rPr>
        <w:t xml:space="preserve">within 15 </w:t>
      </w:r>
      <w:r w:rsidR="005C62B7">
        <w:rPr>
          <w:rFonts w:ascii="Arial" w:hAnsi="Arial" w:cs="Arial"/>
        </w:rPr>
        <w:t>days</w:t>
      </w:r>
      <w:r>
        <w:rPr>
          <w:rFonts w:ascii="Arial" w:hAnsi="Arial" w:cs="Arial"/>
        </w:rPr>
        <w:t xml:space="preserve">. </w:t>
      </w:r>
      <w:r w:rsidR="00F66E84">
        <w:rPr>
          <w:rFonts w:ascii="Arial" w:hAnsi="Arial" w:cs="Arial"/>
        </w:rPr>
        <w:t xml:space="preserve"> </w:t>
      </w:r>
    </w:p>
    <w:p w:rsidR="00B50121" w:rsidRDefault="00B50121" w:rsidP="002B748C">
      <w:pPr>
        <w:ind w:left="567" w:right="-46" w:hanging="567"/>
        <w:contextualSpacing/>
        <w:jc w:val="both"/>
        <w:rPr>
          <w:rFonts w:ascii="Arial" w:hAnsi="Arial" w:cs="Arial"/>
        </w:rPr>
      </w:pPr>
    </w:p>
    <w:p w:rsidR="005D68CE" w:rsidRPr="00455DFC" w:rsidRDefault="005D68CE" w:rsidP="005D68CE">
      <w:pPr>
        <w:ind w:left="567" w:right="-46" w:hanging="567"/>
        <w:contextualSpacing/>
        <w:rPr>
          <w:rFonts w:ascii="Arial" w:hAnsi="Arial" w:cs="Arial"/>
        </w:rPr>
      </w:pPr>
      <w:r>
        <w:rPr>
          <w:rFonts w:ascii="Arial" w:hAnsi="Arial" w:cs="Arial"/>
        </w:rPr>
        <w:t>1</w:t>
      </w:r>
      <w:r w:rsidR="00AA3C36">
        <w:rPr>
          <w:rFonts w:ascii="Arial" w:hAnsi="Arial" w:cs="Arial"/>
        </w:rPr>
        <w:t>9</w:t>
      </w:r>
      <w:r>
        <w:rPr>
          <w:rFonts w:ascii="Arial" w:hAnsi="Arial" w:cs="Arial"/>
          <w:b/>
          <w:bCs/>
        </w:rPr>
        <w:t>.</w:t>
      </w:r>
      <w:r>
        <w:rPr>
          <w:rFonts w:ascii="Arial" w:hAnsi="Arial" w:cs="Arial"/>
          <w:b/>
          <w:bCs/>
        </w:rPr>
        <w:tab/>
      </w:r>
      <w:r w:rsidRPr="00455DFC">
        <w:rPr>
          <w:rFonts w:ascii="Arial" w:hAnsi="Arial" w:cs="Arial"/>
          <w:b/>
          <w:bCs/>
        </w:rPr>
        <w:t xml:space="preserve">HSE REQUIREMENTS BY CONTRACTORS </w:t>
      </w:r>
    </w:p>
    <w:p w:rsidR="005D68CE" w:rsidRPr="00455DFC" w:rsidRDefault="005D68CE" w:rsidP="005D68CE">
      <w:pPr>
        <w:keepNext/>
        <w:tabs>
          <w:tab w:val="left" w:pos="720"/>
        </w:tabs>
        <w:spacing w:before="120" w:after="120"/>
        <w:ind w:left="567" w:right="-46" w:hanging="567"/>
        <w:contextualSpacing/>
        <w:jc w:val="both"/>
        <w:outlineLvl w:val="1"/>
        <w:rPr>
          <w:rFonts w:ascii="Arial" w:hAnsi="Arial" w:cs="Arial"/>
          <w:b/>
        </w:rPr>
      </w:pPr>
      <w:r w:rsidRPr="00455DFC">
        <w:rPr>
          <w:rFonts w:ascii="Arial" w:eastAsia="Arial Unicode MS" w:hAnsi="Arial" w:cs="Arial"/>
          <w:b/>
        </w:rPr>
        <w:t xml:space="preserve">         Housekeeping</w:t>
      </w:r>
    </w:p>
    <w:p w:rsidR="005D68CE" w:rsidRPr="00455DFC" w:rsidRDefault="005D68CE" w:rsidP="005D68CE">
      <w:pPr>
        <w:tabs>
          <w:tab w:val="left" w:pos="8640"/>
        </w:tabs>
        <w:overflowPunct w:val="0"/>
        <w:autoSpaceDE w:val="0"/>
        <w:ind w:left="567" w:right="-46" w:hanging="567"/>
        <w:contextualSpacing/>
        <w:jc w:val="both"/>
        <w:rPr>
          <w:rFonts w:ascii="Arial" w:hAnsi="Arial" w:cs="Arial"/>
        </w:rPr>
      </w:pPr>
      <w:r w:rsidRPr="00455DFC">
        <w:rPr>
          <w:rFonts w:ascii="Arial" w:hAnsi="Arial" w:cs="Arial"/>
        </w:rPr>
        <w:tab/>
        <w:t>Contractors shall ensure that their work area is kept clean tidy and free from debris. The work areas must be cleaned on a daily basis.  Any disposal of waste shall be done by the Contractor.</w:t>
      </w:r>
    </w:p>
    <w:p w:rsidR="005D68CE" w:rsidRPr="00455DFC" w:rsidRDefault="005D68CE" w:rsidP="005D68CE">
      <w:pPr>
        <w:tabs>
          <w:tab w:val="left" w:pos="8640"/>
        </w:tabs>
        <w:overflowPunct w:val="0"/>
        <w:autoSpaceDE w:val="0"/>
        <w:ind w:left="567" w:right="-46" w:hanging="567"/>
        <w:contextualSpacing/>
        <w:jc w:val="both"/>
        <w:rPr>
          <w:rFonts w:ascii="Arial" w:hAnsi="Arial" w:cs="Arial"/>
        </w:rPr>
      </w:pPr>
    </w:p>
    <w:p w:rsidR="005D68CE" w:rsidRPr="00455DFC" w:rsidRDefault="005D68CE" w:rsidP="005D68CE">
      <w:pPr>
        <w:ind w:left="567" w:right="-46" w:hanging="567"/>
        <w:contextualSpacing/>
        <w:jc w:val="both"/>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All equipment, materials and vehicles shall be stored in an orderly manner. Access to emergency equipment, exits, telephones, safety showers, eye washes, fire extinguishers, pull boxes, fire hoses, etc. shall not be blocked or disturbed.</w:t>
      </w:r>
    </w:p>
    <w:p w:rsidR="005D68CE" w:rsidRPr="00455DFC" w:rsidRDefault="005D68CE" w:rsidP="005D68CE">
      <w:pPr>
        <w:ind w:left="567" w:right="-46" w:hanging="567"/>
        <w:contextualSpacing/>
        <w:jc w:val="both"/>
        <w:rPr>
          <w:rFonts w:ascii="Arial" w:eastAsia="Arial Unicode MS" w:hAnsi="Arial" w:cs="Arial"/>
        </w:rPr>
      </w:pPr>
    </w:p>
    <w:p w:rsidR="005D68CE" w:rsidRPr="00455DFC" w:rsidRDefault="005D68CE" w:rsidP="005D68CE">
      <w:pPr>
        <w:keepNext/>
        <w:tabs>
          <w:tab w:val="left" w:pos="709"/>
        </w:tabs>
        <w:spacing w:before="120" w:after="120"/>
        <w:ind w:left="567" w:right="-46" w:hanging="567"/>
        <w:contextualSpacing/>
        <w:jc w:val="both"/>
        <w:outlineLvl w:val="1"/>
        <w:rPr>
          <w:rFonts w:ascii="Arial" w:eastAsia="Arial Unicode MS" w:hAnsi="Arial" w:cs="Arial"/>
          <w:b/>
        </w:rPr>
      </w:pPr>
      <w:r w:rsidRPr="00455DFC">
        <w:rPr>
          <w:rFonts w:ascii="Arial" w:eastAsia="Arial Unicode MS" w:hAnsi="Arial" w:cs="Arial"/>
          <w:b/>
        </w:rPr>
        <w:t xml:space="preserve"> </w:t>
      </w:r>
      <w:r w:rsidRPr="00455DFC">
        <w:rPr>
          <w:rFonts w:ascii="Arial" w:eastAsia="Arial Unicode MS" w:hAnsi="Arial" w:cs="Arial"/>
          <w:b/>
        </w:rPr>
        <w:tab/>
        <w:t>Confined Space</w:t>
      </w:r>
    </w:p>
    <w:p w:rsidR="005D68CE" w:rsidRPr="00455DFC" w:rsidRDefault="005D68CE" w:rsidP="005D68CE">
      <w:pPr>
        <w:ind w:left="567" w:right="-46" w:hanging="567"/>
        <w:contextualSpacing/>
        <w:jc w:val="both"/>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Before commencing Work in a confined space the Contractor must obtain from Owner a Permit to Work, the Permit to Work will define the requirements to be followed.</w:t>
      </w:r>
    </w:p>
    <w:p w:rsidR="005D68CE" w:rsidRPr="00455DFC" w:rsidRDefault="005D68CE" w:rsidP="005D68CE">
      <w:pPr>
        <w:ind w:left="567" w:right="-46" w:hanging="567"/>
        <w:contextualSpacing/>
        <w:jc w:val="both"/>
        <w:rPr>
          <w:rFonts w:ascii="Arial" w:eastAsia="Arial Unicode MS" w:hAnsi="Arial" w:cs="Arial"/>
        </w:rPr>
      </w:pPr>
    </w:p>
    <w:p w:rsidR="005D68CE" w:rsidRPr="00455DFC" w:rsidRDefault="005D68CE" w:rsidP="005D68CE">
      <w:pPr>
        <w:ind w:left="567" w:right="-46" w:hanging="567"/>
        <w:contextualSpacing/>
        <w:jc w:val="both"/>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As minimum Contractors must ensure the following:</w:t>
      </w:r>
    </w:p>
    <w:p w:rsidR="005D68CE" w:rsidRPr="00455DFC" w:rsidRDefault="005D68CE" w:rsidP="00497C98">
      <w:pPr>
        <w:widowControl/>
        <w:numPr>
          <w:ilvl w:val="0"/>
          <w:numId w:val="64"/>
        </w:numPr>
        <w:tabs>
          <w:tab w:val="clear" w:pos="720"/>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Confined spaces are kept identified and marked by a sign near the entrance(s). </w:t>
      </w:r>
    </w:p>
    <w:p w:rsidR="005D68CE" w:rsidRPr="00455DFC" w:rsidRDefault="005D68CE" w:rsidP="00497C98">
      <w:pPr>
        <w:widowControl/>
        <w:numPr>
          <w:ilvl w:val="0"/>
          <w:numId w:val="64"/>
        </w:numPr>
        <w:tabs>
          <w:tab w:val="clear" w:pos="720"/>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Adequate ventilation is provided</w:t>
      </w:r>
    </w:p>
    <w:p w:rsidR="005D68CE" w:rsidRPr="00455DFC" w:rsidRDefault="005D68CE" w:rsidP="00497C98">
      <w:pPr>
        <w:widowControl/>
        <w:numPr>
          <w:ilvl w:val="0"/>
          <w:numId w:val="64"/>
        </w:numPr>
        <w:tabs>
          <w:tab w:val="clear" w:pos="720"/>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Adequate emergency provisions are in place</w:t>
      </w:r>
    </w:p>
    <w:p w:rsidR="005D68CE" w:rsidRPr="00455DFC" w:rsidRDefault="005D68CE" w:rsidP="00497C98">
      <w:pPr>
        <w:widowControl/>
        <w:numPr>
          <w:ilvl w:val="0"/>
          <w:numId w:val="64"/>
        </w:numPr>
        <w:tabs>
          <w:tab w:val="clear" w:pos="720"/>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Appropriate air monitoring is performed to ensure oxygen is above 20%.</w:t>
      </w:r>
    </w:p>
    <w:p w:rsidR="005D68CE" w:rsidRPr="00455DFC" w:rsidRDefault="005D68CE" w:rsidP="00497C98">
      <w:pPr>
        <w:widowControl/>
        <w:numPr>
          <w:ilvl w:val="0"/>
          <w:numId w:val="64"/>
        </w:numPr>
        <w:tabs>
          <w:tab w:val="clear" w:pos="720"/>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Persons are provided with Confined Space training.</w:t>
      </w:r>
    </w:p>
    <w:p w:rsidR="005D68CE" w:rsidRPr="00455DFC" w:rsidRDefault="005D68CE" w:rsidP="00497C98">
      <w:pPr>
        <w:widowControl/>
        <w:numPr>
          <w:ilvl w:val="0"/>
          <w:numId w:val="64"/>
        </w:numPr>
        <w:tabs>
          <w:tab w:val="clear" w:pos="720"/>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All necessary equipment and support personnel required to enter a Confined Space is provided.</w:t>
      </w:r>
    </w:p>
    <w:p w:rsidR="005D68CE" w:rsidRDefault="005D68CE" w:rsidP="005D68CE">
      <w:pPr>
        <w:keepNext/>
        <w:tabs>
          <w:tab w:val="left" w:pos="709"/>
        </w:tabs>
        <w:spacing w:before="120" w:after="120"/>
        <w:ind w:left="567" w:right="-46" w:hanging="567"/>
        <w:contextualSpacing/>
        <w:jc w:val="both"/>
        <w:outlineLvl w:val="1"/>
        <w:rPr>
          <w:rFonts w:ascii="Arial" w:eastAsia="Arial Unicode MS" w:hAnsi="Arial" w:cs="Arial"/>
          <w:b/>
        </w:rPr>
      </w:pPr>
    </w:p>
    <w:p w:rsidR="005D68CE" w:rsidRPr="00455DFC" w:rsidRDefault="005D68CE" w:rsidP="005D68CE">
      <w:pPr>
        <w:keepNext/>
        <w:tabs>
          <w:tab w:val="left" w:pos="709"/>
        </w:tabs>
        <w:spacing w:before="120" w:after="120"/>
        <w:ind w:left="567" w:right="-46" w:hanging="567"/>
        <w:contextualSpacing/>
        <w:jc w:val="both"/>
        <w:outlineLvl w:val="1"/>
        <w:rPr>
          <w:rFonts w:ascii="Arial" w:eastAsia="Arial Unicode MS" w:hAnsi="Arial" w:cs="Arial"/>
          <w:b/>
        </w:rPr>
      </w:pPr>
      <w:r w:rsidRPr="00455DFC">
        <w:rPr>
          <w:rFonts w:ascii="Arial" w:eastAsia="Arial Unicode MS" w:hAnsi="Arial" w:cs="Arial"/>
          <w:b/>
        </w:rPr>
        <w:t xml:space="preserve"> </w:t>
      </w:r>
      <w:r w:rsidRPr="00455DFC">
        <w:rPr>
          <w:rFonts w:ascii="Arial" w:eastAsia="Arial Unicode MS" w:hAnsi="Arial" w:cs="Arial"/>
          <w:b/>
        </w:rPr>
        <w:tab/>
        <w:t>Tools, Equipment and Machinery</w:t>
      </w:r>
    </w:p>
    <w:p w:rsidR="005D68CE" w:rsidRPr="00455DFC" w:rsidRDefault="005D68CE" w:rsidP="005D68CE">
      <w:pPr>
        <w:ind w:left="567" w:right="-46" w:hanging="567"/>
        <w:contextualSpacing/>
        <w:jc w:val="both"/>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The Contractor must ensure that all tools &amp; equipment provided for use during the Work is:</w:t>
      </w:r>
    </w:p>
    <w:p w:rsidR="005D68CE" w:rsidRPr="00455DFC" w:rsidRDefault="005D68CE" w:rsidP="00497C98">
      <w:pPr>
        <w:widowControl/>
        <w:numPr>
          <w:ilvl w:val="0"/>
          <w:numId w:val="65"/>
        </w:numPr>
        <w:tabs>
          <w:tab w:val="clear" w:pos="1080"/>
          <w:tab w:val="left" w:pos="1134"/>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suitable for its intended use;</w:t>
      </w:r>
    </w:p>
    <w:p w:rsidR="005D68CE" w:rsidRPr="00455DFC" w:rsidRDefault="005D68CE" w:rsidP="00497C98">
      <w:pPr>
        <w:widowControl/>
        <w:numPr>
          <w:ilvl w:val="0"/>
          <w:numId w:val="65"/>
        </w:numPr>
        <w:tabs>
          <w:tab w:val="clear" w:pos="1080"/>
          <w:tab w:val="left" w:pos="1134"/>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safe for use, maintained in a safe condition and where necessary inspected to ensure this remains the case (any inspection must be carried out by a competent person and records shall be available);</w:t>
      </w:r>
    </w:p>
    <w:p w:rsidR="005D68CE" w:rsidRPr="00455DFC" w:rsidRDefault="005D68CE" w:rsidP="00497C98">
      <w:pPr>
        <w:widowControl/>
        <w:numPr>
          <w:ilvl w:val="0"/>
          <w:numId w:val="65"/>
        </w:numPr>
        <w:tabs>
          <w:tab w:val="clear" w:pos="1080"/>
          <w:tab w:val="left" w:pos="1134"/>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Used only by people who have received adequate information, instruction and training to use the tool or equipment.</w:t>
      </w:r>
    </w:p>
    <w:p w:rsidR="005D68CE" w:rsidRPr="00455DFC" w:rsidRDefault="005D68CE" w:rsidP="00497C98">
      <w:pPr>
        <w:widowControl/>
        <w:numPr>
          <w:ilvl w:val="0"/>
          <w:numId w:val="65"/>
        </w:numPr>
        <w:tabs>
          <w:tab w:val="clear" w:pos="1080"/>
          <w:tab w:val="left" w:pos="1134"/>
          <w:tab w:val="num" w:pos="1429"/>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Provided with Earth leakage circuit breaker (ELCBs) at all times when using electric power cords. Use of electrical tape for temporary repairs is prohibited.</w:t>
      </w:r>
    </w:p>
    <w:p w:rsidR="005D68CE" w:rsidRPr="00455DFC" w:rsidRDefault="005D68CE" w:rsidP="005D68CE">
      <w:pPr>
        <w:ind w:left="567" w:right="-46" w:hanging="567"/>
        <w:contextualSpacing/>
        <w:jc w:val="both"/>
        <w:rPr>
          <w:rFonts w:ascii="Arial" w:eastAsia="Arial Unicode MS" w:hAnsi="Arial" w:cs="Arial"/>
        </w:rPr>
      </w:pPr>
    </w:p>
    <w:p w:rsidR="005D68CE" w:rsidRPr="00455DFC" w:rsidRDefault="005D68CE" w:rsidP="005D68CE">
      <w:pPr>
        <w:keepNext/>
        <w:tabs>
          <w:tab w:val="left" w:pos="709"/>
        </w:tabs>
        <w:ind w:left="567" w:right="-46" w:hanging="567"/>
        <w:contextualSpacing/>
        <w:jc w:val="both"/>
        <w:outlineLvl w:val="2"/>
        <w:rPr>
          <w:rFonts w:ascii="Arial" w:eastAsia="Arial Unicode MS" w:hAnsi="Arial" w:cs="Arial"/>
          <w:b/>
          <w:bCs/>
        </w:rPr>
      </w:pPr>
      <w:r w:rsidRPr="00455DFC">
        <w:rPr>
          <w:rFonts w:ascii="Arial" w:eastAsia="Arial Unicode MS" w:hAnsi="Arial" w:cs="Arial"/>
          <w:b/>
          <w:bCs/>
        </w:rPr>
        <w:tab/>
        <w:t>Stairways and Ladders</w:t>
      </w:r>
    </w:p>
    <w:p w:rsidR="005D68CE" w:rsidRPr="00455DFC" w:rsidRDefault="005D68CE" w:rsidP="005D68CE">
      <w:pPr>
        <w:ind w:left="567" w:right="-46" w:hanging="567"/>
        <w:contextualSpacing/>
        <w:jc w:val="both"/>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Ladders should only be used for light duty, short-term work or access in line with the below and the Site Requirements.</w:t>
      </w:r>
    </w:p>
    <w:p w:rsidR="005D68CE" w:rsidRPr="00455DFC" w:rsidRDefault="005D68CE" w:rsidP="00497C98">
      <w:pPr>
        <w:widowControl/>
        <w:numPr>
          <w:ilvl w:val="0"/>
          <w:numId w:val="66"/>
        </w:numPr>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Fabricated ladders are prohibited. </w:t>
      </w:r>
    </w:p>
    <w:p w:rsidR="005D68CE" w:rsidRPr="00455DFC" w:rsidRDefault="005D68CE" w:rsidP="00497C98">
      <w:pPr>
        <w:widowControl/>
        <w:numPr>
          <w:ilvl w:val="0"/>
          <w:numId w:val="66"/>
        </w:numPr>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lastRenderedPageBreak/>
        <w:t xml:space="preserve">Ladders will be secured to keep them from shifting, slipping, being knocked or blown over. </w:t>
      </w:r>
    </w:p>
    <w:p w:rsidR="005D68CE" w:rsidRPr="00455DFC" w:rsidRDefault="005D68CE" w:rsidP="00497C98">
      <w:pPr>
        <w:widowControl/>
        <w:numPr>
          <w:ilvl w:val="0"/>
          <w:numId w:val="66"/>
        </w:numPr>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Ladders will never be tied to facility services piping, conduits, or ventilation ducting. </w:t>
      </w:r>
    </w:p>
    <w:p w:rsidR="005D68CE" w:rsidRPr="00455DFC" w:rsidRDefault="005D68CE" w:rsidP="00497C98">
      <w:pPr>
        <w:widowControl/>
        <w:numPr>
          <w:ilvl w:val="0"/>
          <w:numId w:val="66"/>
        </w:numPr>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Ladders will be lowered and securely stored at the end of each workday. </w:t>
      </w:r>
    </w:p>
    <w:p w:rsidR="005D68CE" w:rsidRPr="00455DFC" w:rsidRDefault="005D68CE" w:rsidP="00497C98">
      <w:pPr>
        <w:widowControl/>
        <w:numPr>
          <w:ilvl w:val="0"/>
          <w:numId w:val="66"/>
        </w:numPr>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Ladders shall be maintained free of oil, grease and other slipping hazards </w:t>
      </w:r>
    </w:p>
    <w:p w:rsidR="005D68CE" w:rsidRPr="00455DFC" w:rsidRDefault="005D68CE" w:rsidP="00497C98">
      <w:pPr>
        <w:widowControl/>
        <w:numPr>
          <w:ilvl w:val="0"/>
          <w:numId w:val="66"/>
        </w:numPr>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Ladders will be visually inspected by a competent person and approved for use before being put into service. Each user shall inspect ladders visually before using.</w:t>
      </w:r>
    </w:p>
    <w:p w:rsidR="005D68CE" w:rsidRPr="00455DFC" w:rsidRDefault="005D68CE" w:rsidP="00497C98">
      <w:pPr>
        <w:widowControl/>
        <w:numPr>
          <w:ilvl w:val="0"/>
          <w:numId w:val="66"/>
        </w:numPr>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Ladders with structural defects shall be tagged "Do Not Use," immediately taken out of service, and removed from the Site by the end of the day. </w:t>
      </w:r>
    </w:p>
    <w:p w:rsidR="005D68CE" w:rsidRPr="00455DFC" w:rsidRDefault="005D68CE" w:rsidP="005D68CE">
      <w:pPr>
        <w:keepNext/>
        <w:tabs>
          <w:tab w:val="left" w:pos="709"/>
        </w:tabs>
        <w:ind w:left="567" w:right="-46" w:hanging="567"/>
        <w:contextualSpacing/>
        <w:jc w:val="both"/>
        <w:outlineLvl w:val="1"/>
        <w:rPr>
          <w:rFonts w:ascii="Arial" w:eastAsia="Arial Unicode MS" w:hAnsi="Arial" w:cs="Arial"/>
        </w:rPr>
      </w:pPr>
    </w:p>
    <w:p w:rsidR="005D68CE" w:rsidRPr="00455DFC" w:rsidRDefault="005D68CE" w:rsidP="005D68CE">
      <w:pPr>
        <w:keepNext/>
        <w:tabs>
          <w:tab w:val="left" w:pos="709"/>
        </w:tabs>
        <w:ind w:left="567" w:right="-46" w:hanging="567"/>
        <w:contextualSpacing/>
        <w:jc w:val="both"/>
        <w:outlineLvl w:val="1"/>
        <w:rPr>
          <w:rFonts w:ascii="Arial" w:eastAsia="Arial Unicode MS" w:hAnsi="Arial" w:cs="Arial"/>
          <w:b/>
        </w:rPr>
      </w:pPr>
      <w:r w:rsidRPr="00455DFC">
        <w:rPr>
          <w:rFonts w:ascii="Arial" w:eastAsia="Arial Unicode MS" w:hAnsi="Arial" w:cs="Arial"/>
          <w:b/>
        </w:rPr>
        <w:tab/>
        <w:t xml:space="preserve">Electrical Safety </w:t>
      </w:r>
    </w:p>
    <w:p w:rsidR="005D68CE" w:rsidRPr="00455DFC" w:rsidRDefault="005D68CE" w:rsidP="005D68CE">
      <w:pPr>
        <w:ind w:left="567" w:right="-46" w:hanging="567"/>
        <w:contextualSpacing/>
        <w:jc w:val="both"/>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Prior to undertaking any work on live electrical equipment the Contractor must obtain a Permit to Work from Owner. Where ever possible live work should be avoided. Any control measures highlighted shall be implemented prior to work commencing.</w:t>
      </w:r>
    </w:p>
    <w:p w:rsidR="005D68CE" w:rsidRPr="00455DFC" w:rsidRDefault="005D68CE" w:rsidP="005D68CE">
      <w:pPr>
        <w:ind w:left="567" w:right="-46" w:hanging="567"/>
        <w:contextualSpacing/>
        <w:jc w:val="both"/>
        <w:rPr>
          <w:rFonts w:ascii="Arial" w:eastAsia="Arial Unicode MS" w:hAnsi="Arial" w:cs="Arial"/>
        </w:rPr>
      </w:pPr>
    </w:p>
    <w:p w:rsidR="005D68CE" w:rsidRPr="00455DFC" w:rsidRDefault="005D68CE" w:rsidP="005D68CE">
      <w:pPr>
        <w:ind w:left="567" w:right="-46" w:hanging="567"/>
        <w:contextualSpacing/>
        <w:jc w:val="both"/>
        <w:rPr>
          <w:rFonts w:ascii="Arial" w:eastAsia="Tahoma" w:hAnsi="Arial" w:cs="Arial"/>
        </w:rPr>
      </w:pPr>
      <w:r w:rsidRPr="00455DFC">
        <w:rPr>
          <w:rFonts w:ascii="Arial" w:eastAsia="Arial Unicode MS" w:hAnsi="Arial" w:cs="Arial"/>
        </w:rPr>
        <w:t>The below measures will be taken:</w:t>
      </w:r>
    </w:p>
    <w:p w:rsidR="005D68CE" w:rsidRPr="00455DFC" w:rsidRDefault="005D68CE" w:rsidP="005D68CE">
      <w:pPr>
        <w:ind w:left="567" w:right="-46" w:hanging="567"/>
        <w:contextualSpacing/>
        <w:jc w:val="both"/>
        <w:rPr>
          <w:rFonts w:ascii="Arial" w:eastAsia="Arial Unicode MS" w:hAnsi="Arial" w:cs="Arial"/>
        </w:rPr>
      </w:pPr>
      <w:r w:rsidRPr="00455DFC">
        <w:rPr>
          <w:rFonts w:ascii="Arial" w:eastAsia="Tahoma" w:hAnsi="Arial" w:cs="Arial"/>
        </w:rPr>
        <w:t xml:space="preserve"> </w:t>
      </w:r>
    </w:p>
    <w:p w:rsidR="005D68CE" w:rsidRPr="00455DFC" w:rsidRDefault="005D68CE" w:rsidP="00497C98">
      <w:pPr>
        <w:widowControl/>
        <w:numPr>
          <w:ilvl w:val="0"/>
          <w:numId w:val="63"/>
        </w:numPr>
        <w:tabs>
          <w:tab w:val="clear" w:pos="4245"/>
          <w:tab w:val="left" w:pos="1080"/>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Work practices must protect against direct or indirect body contact by means of tools or materials and be suitable for work conditions and the exposed voltage level.  </w:t>
      </w:r>
    </w:p>
    <w:p w:rsidR="005D68CE" w:rsidRPr="00455DFC" w:rsidRDefault="005D68CE" w:rsidP="00497C98">
      <w:pPr>
        <w:widowControl/>
        <w:numPr>
          <w:ilvl w:val="0"/>
          <w:numId w:val="63"/>
        </w:numPr>
        <w:tabs>
          <w:tab w:val="clear" w:pos="4245"/>
          <w:tab w:val="left" w:pos="1080"/>
        </w:tabs>
        <w:autoSpaceDN/>
        <w:ind w:left="567" w:right="-46" w:hanging="567"/>
        <w:contextualSpacing/>
        <w:jc w:val="both"/>
        <w:textAlignment w:val="auto"/>
        <w:rPr>
          <w:rFonts w:ascii="Arial" w:eastAsia="Arial Unicode MS" w:hAnsi="Arial" w:cs="Arial"/>
        </w:rPr>
      </w:pPr>
      <w:r w:rsidRPr="00455DFC">
        <w:rPr>
          <w:rFonts w:ascii="Arial" w:eastAsia="Arial Unicode MS" w:hAnsi="Arial" w:cs="Arial"/>
        </w:rPr>
        <w:t xml:space="preserve">Energized panels will be closed after normal working hours and whenever they are unattended. Temporary wiring will be de-energized when not in use. </w:t>
      </w:r>
    </w:p>
    <w:p w:rsidR="005D68CE" w:rsidRPr="00455DFC" w:rsidRDefault="005D68CE" w:rsidP="005D68CE">
      <w:pPr>
        <w:keepNext/>
        <w:tabs>
          <w:tab w:val="left" w:pos="709"/>
        </w:tabs>
        <w:spacing w:before="120" w:after="120"/>
        <w:ind w:left="567" w:right="-46" w:hanging="567"/>
        <w:contextualSpacing/>
        <w:jc w:val="both"/>
        <w:outlineLvl w:val="1"/>
        <w:rPr>
          <w:rFonts w:ascii="Arial" w:eastAsia="Arial Unicode MS" w:hAnsi="Arial" w:cs="Arial"/>
          <w:b/>
        </w:rPr>
      </w:pPr>
    </w:p>
    <w:p w:rsidR="005D68CE" w:rsidRPr="00455DFC" w:rsidRDefault="005D68CE" w:rsidP="005D68CE">
      <w:pPr>
        <w:keepNext/>
        <w:tabs>
          <w:tab w:val="left" w:pos="709"/>
        </w:tabs>
        <w:spacing w:before="120" w:after="120"/>
        <w:ind w:left="567" w:right="-46" w:hanging="567"/>
        <w:contextualSpacing/>
        <w:jc w:val="both"/>
        <w:outlineLvl w:val="1"/>
        <w:rPr>
          <w:rFonts w:ascii="Arial" w:eastAsia="Arial Unicode MS" w:hAnsi="Arial" w:cs="Arial"/>
          <w:b/>
        </w:rPr>
      </w:pPr>
      <w:r w:rsidRPr="00455DFC">
        <w:rPr>
          <w:rFonts w:ascii="Arial" w:eastAsia="Arial Unicode MS" w:hAnsi="Arial" w:cs="Arial"/>
          <w:b/>
        </w:rPr>
        <w:t>Environmental Requirements</w:t>
      </w:r>
    </w:p>
    <w:p w:rsidR="005D68CE" w:rsidRPr="00455DFC" w:rsidRDefault="005D68CE" w:rsidP="005D68CE">
      <w:pPr>
        <w:keepNext/>
        <w:spacing w:after="120"/>
        <w:ind w:left="567" w:right="-46" w:hanging="567"/>
        <w:contextualSpacing/>
        <w:jc w:val="both"/>
        <w:outlineLvl w:val="1"/>
        <w:rPr>
          <w:rFonts w:ascii="Arial" w:eastAsia="Arial Unicode MS" w:hAnsi="Arial" w:cs="Arial"/>
        </w:rPr>
      </w:pPr>
      <w:r w:rsidRPr="00455DFC">
        <w:rPr>
          <w:rFonts w:ascii="Arial" w:eastAsia="Arial Unicode MS" w:hAnsi="Arial" w:cs="Arial"/>
          <w:b/>
        </w:rPr>
        <w:t xml:space="preserve"> </w:t>
      </w:r>
      <w:r w:rsidRPr="00455DFC">
        <w:rPr>
          <w:rFonts w:ascii="Arial" w:eastAsia="Arial Unicode MS" w:hAnsi="Arial" w:cs="Arial"/>
          <w:b/>
        </w:rPr>
        <w:tab/>
        <w:t>Waste Management</w:t>
      </w:r>
    </w:p>
    <w:p w:rsidR="005D68CE" w:rsidRPr="00455DFC" w:rsidRDefault="005D68CE" w:rsidP="005D68CE">
      <w:pPr>
        <w:spacing w:after="120"/>
        <w:ind w:left="567" w:right="-46" w:hanging="567"/>
        <w:contextualSpacing/>
        <w:jc w:val="both"/>
        <w:outlineLvl w:val="1"/>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The Contractor is responsible to remove any waste generated by the work being done on the Site. The Contractor must dispose of the waste in line with the relevant local legislative requirements. The waste disposal route shall be documented and made available for Owner to review at any time and may be subject to Owner’s prior approval.</w:t>
      </w:r>
    </w:p>
    <w:p w:rsidR="005D68CE" w:rsidRDefault="005D68CE" w:rsidP="002A1712">
      <w:pPr>
        <w:spacing w:after="120"/>
        <w:ind w:right="-46"/>
        <w:contextualSpacing/>
        <w:jc w:val="both"/>
        <w:outlineLvl w:val="1"/>
        <w:rPr>
          <w:rFonts w:ascii="Arial" w:eastAsia="Arial Unicode MS" w:hAnsi="Arial" w:cs="Arial"/>
        </w:rPr>
      </w:pPr>
    </w:p>
    <w:p w:rsidR="005D68CE" w:rsidRPr="00455DFC" w:rsidRDefault="005D68CE" w:rsidP="005D68CE">
      <w:pPr>
        <w:spacing w:after="120"/>
        <w:ind w:left="567" w:right="-46" w:hanging="567"/>
        <w:contextualSpacing/>
        <w:jc w:val="both"/>
        <w:outlineLvl w:val="1"/>
        <w:rPr>
          <w:rFonts w:ascii="Arial" w:eastAsia="Arial Unicode MS" w:hAnsi="Arial" w:cs="Arial"/>
          <w:b/>
        </w:rPr>
      </w:pPr>
      <w:r w:rsidRPr="00455DFC">
        <w:rPr>
          <w:rFonts w:ascii="Arial" w:eastAsia="Arial Unicode MS" w:hAnsi="Arial" w:cs="Arial"/>
        </w:rPr>
        <w:t xml:space="preserve"> </w:t>
      </w:r>
      <w:r w:rsidRPr="00455DFC">
        <w:rPr>
          <w:rFonts w:ascii="Arial" w:eastAsia="Arial Unicode MS" w:hAnsi="Arial" w:cs="Arial"/>
        </w:rPr>
        <w:tab/>
        <w:t xml:space="preserve">Wastes (includes rinse from washing of equipment, PPE, tools, </w:t>
      </w:r>
      <w:proofErr w:type="spellStart"/>
      <w:r w:rsidRPr="00455DFC">
        <w:rPr>
          <w:rFonts w:ascii="Arial" w:eastAsia="Arial Unicode MS" w:hAnsi="Arial" w:cs="Arial"/>
        </w:rPr>
        <w:t>etc</w:t>
      </w:r>
      <w:proofErr w:type="spellEnd"/>
      <w:r w:rsidRPr="00455DFC">
        <w:rPr>
          <w:rFonts w:ascii="Arial" w:eastAsia="Arial Unicode MS" w:hAnsi="Arial" w:cs="Arial"/>
        </w:rPr>
        <w:t xml:space="preserve">) are not to be poured into sinks, drains, toilets, or storm sewers, or onto the ground.  Solid or liquid wastes that are hazardous or regulated in any way are not to be disposed of in general site waste receptacles. </w:t>
      </w:r>
    </w:p>
    <w:p w:rsidR="005D68CE" w:rsidRDefault="005D68CE" w:rsidP="005D68CE">
      <w:pPr>
        <w:keepNext/>
        <w:spacing w:before="120" w:after="120"/>
        <w:ind w:left="567" w:right="-46" w:hanging="567"/>
        <w:contextualSpacing/>
        <w:jc w:val="both"/>
        <w:outlineLvl w:val="1"/>
        <w:rPr>
          <w:rFonts w:ascii="Arial" w:eastAsia="Arial Unicode MS" w:hAnsi="Arial" w:cs="Arial"/>
          <w:b/>
        </w:rPr>
      </w:pPr>
    </w:p>
    <w:p w:rsidR="005D68CE" w:rsidRPr="00455DFC" w:rsidRDefault="005D68CE" w:rsidP="005D68CE">
      <w:pPr>
        <w:keepNext/>
        <w:spacing w:before="120" w:after="120"/>
        <w:ind w:left="567" w:right="-46" w:hanging="567"/>
        <w:contextualSpacing/>
        <w:jc w:val="both"/>
        <w:outlineLvl w:val="1"/>
        <w:rPr>
          <w:rFonts w:ascii="Arial" w:eastAsia="Arial Unicode MS" w:hAnsi="Arial" w:cs="Arial"/>
        </w:rPr>
      </w:pPr>
      <w:r w:rsidRPr="00455DFC">
        <w:rPr>
          <w:rFonts w:ascii="Arial" w:eastAsia="Arial Unicode MS" w:hAnsi="Arial" w:cs="Arial"/>
          <w:b/>
        </w:rPr>
        <w:t xml:space="preserve"> </w:t>
      </w:r>
      <w:r w:rsidRPr="00455DFC">
        <w:rPr>
          <w:rFonts w:ascii="Arial" w:eastAsia="Arial Unicode MS" w:hAnsi="Arial" w:cs="Arial"/>
          <w:b/>
        </w:rPr>
        <w:tab/>
        <w:t>Spills</w:t>
      </w:r>
    </w:p>
    <w:p w:rsidR="005D68CE" w:rsidRPr="00455DFC" w:rsidRDefault="005D68CE" w:rsidP="005D68CE">
      <w:pPr>
        <w:spacing w:after="120"/>
        <w:ind w:left="567" w:right="-46" w:hanging="567"/>
        <w:contextualSpacing/>
        <w:jc w:val="both"/>
        <w:outlineLvl w:val="1"/>
        <w:rPr>
          <w:rFonts w:ascii="Arial" w:eastAsia="Arial Unicode MS" w:hAnsi="Arial" w:cs="Arial"/>
          <w:b/>
        </w:rPr>
      </w:pPr>
      <w:r w:rsidRPr="00455DFC">
        <w:rPr>
          <w:rFonts w:ascii="Arial" w:eastAsia="Arial Unicode MS" w:hAnsi="Arial" w:cs="Arial"/>
        </w:rPr>
        <w:t xml:space="preserve"> </w:t>
      </w:r>
      <w:r w:rsidRPr="00455DFC">
        <w:rPr>
          <w:rFonts w:ascii="Arial" w:eastAsia="Arial Unicode MS" w:hAnsi="Arial" w:cs="Arial"/>
        </w:rPr>
        <w:tab/>
        <w:t>The Contractor is responsible for the provision of adequate spill kits/protection and the clean-up and disposal costs arising from such spills.</w:t>
      </w:r>
    </w:p>
    <w:p w:rsidR="005D68CE" w:rsidRPr="00455DFC" w:rsidRDefault="005D68CE" w:rsidP="005D68CE">
      <w:pPr>
        <w:keepNext/>
        <w:spacing w:before="120" w:after="120"/>
        <w:ind w:left="567" w:right="-46" w:hanging="567"/>
        <w:contextualSpacing/>
        <w:jc w:val="both"/>
        <w:outlineLvl w:val="1"/>
        <w:rPr>
          <w:rFonts w:ascii="Arial" w:eastAsia="Arial Unicode MS" w:hAnsi="Arial" w:cs="Arial"/>
        </w:rPr>
      </w:pPr>
      <w:r w:rsidRPr="00455DFC">
        <w:rPr>
          <w:rFonts w:ascii="Arial" w:eastAsia="Arial Unicode MS" w:hAnsi="Arial" w:cs="Arial"/>
          <w:b/>
        </w:rPr>
        <w:t xml:space="preserve"> </w:t>
      </w:r>
      <w:r w:rsidRPr="00455DFC">
        <w:rPr>
          <w:rFonts w:ascii="Arial" w:eastAsia="Arial Unicode MS" w:hAnsi="Arial" w:cs="Arial"/>
          <w:b/>
        </w:rPr>
        <w:tab/>
        <w:t>Emissions</w:t>
      </w:r>
    </w:p>
    <w:p w:rsidR="005D68CE" w:rsidRPr="00455DFC" w:rsidRDefault="005D68CE" w:rsidP="005D68CE">
      <w:pPr>
        <w:spacing w:after="120"/>
        <w:ind w:left="567" w:right="-46" w:hanging="567"/>
        <w:contextualSpacing/>
        <w:jc w:val="both"/>
        <w:outlineLvl w:val="1"/>
        <w:rPr>
          <w:rFonts w:ascii="Arial" w:eastAsia="Arial Unicode MS" w:hAnsi="Arial" w:cs="Arial"/>
        </w:rPr>
      </w:pPr>
      <w:r w:rsidRPr="00455DFC">
        <w:rPr>
          <w:rFonts w:ascii="Arial" w:eastAsia="Arial Unicode MS" w:hAnsi="Arial" w:cs="Arial"/>
        </w:rPr>
        <w:t xml:space="preserve"> </w:t>
      </w:r>
      <w:r w:rsidRPr="00455DFC">
        <w:rPr>
          <w:rFonts w:ascii="Arial" w:eastAsia="Arial Unicode MS" w:hAnsi="Arial" w:cs="Arial"/>
        </w:rPr>
        <w:tab/>
        <w:t>The Contractor shall identify and quantify any emission sources associated with the Works. The control measures associated with these emission shall be subject to the approval of Owner’s Emissions include but are not limited to noise, dust, fumes, vapours.</w:t>
      </w:r>
    </w:p>
    <w:p w:rsidR="005D68CE" w:rsidRPr="00455DFC" w:rsidRDefault="005D68CE" w:rsidP="005D68CE">
      <w:pPr>
        <w:ind w:left="567" w:right="-46" w:hanging="567"/>
        <w:contextualSpacing/>
        <w:jc w:val="both"/>
        <w:rPr>
          <w:rFonts w:ascii="Arial" w:hAnsi="Arial" w:cs="Arial"/>
        </w:rPr>
      </w:pPr>
    </w:p>
    <w:p w:rsidR="0002398F" w:rsidRDefault="0002398F" w:rsidP="005D68CE">
      <w:pPr>
        <w:pStyle w:val="ListParagraph"/>
        <w:tabs>
          <w:tab w:val="left" w:pos="1134"/>
        </w:tabs>
        <w:ind w:left="567" w:right="-46" w:hanging="567"/>
        <w:jc w:val="both"/>
        <w:rPr>
          <w:rFonts w:ascii="Arial" w:hAnsi="Arial" w:cs="Arial"/>
          <w:bCs/>
          <w:sz w:val="24"/>
          <w:szCs w:val="24"/>
        </w:rPr>
      </w:pPr>
    </w:p>
    <w:p w:rsidR="005D68CE" w:rsidRPr="00455DFC" w:rsidRDefault="00AA3C36" w:rsidP="005D68CE">
      <w:pPr>
        <w:pStyle w:val="ListParagraph"/>
        <w:tabs>
          <w:tab w:val="left" w:pos="1134"/>
        </w:tabs>
        <w:ind w:left="567" w:right="-46" w:hanging="567"/>
        <w:jc w:val="both"/>
        <w:rPr>
          <w:rFonts w:ascii="Arial" w:hAnsi="Arial" w:cs="Arial"/>
          <w:sz w:val="24"/>
          <w:szCs w:val="24"/>
        </w:rPr>
      </w:pPr>
      <w:r>
        <w:rPr>
          <w:rFonts w:ascii="Arial" w:hAnsi="Arial" w:cs="Arial"/>
          <w:bCs/>
          <w:sz w:val="24"/>
          <w:szCs w:val="24"/>
        </w:rPr>
        <w:lastRenderedPageBreak/>
        <w:t>20</w:t>
      </w:r>
      <w:r w:rsidR="005D68CE" w:rsidRPr="00455DFC">
        <w:rPr>
          <w:rFonts w:ascii="Arial" w:hAnsi="Arial" w:cs="Arial"/>
          <w:bCs/>
          <w:sz w:val="24"/>
          <w:szCs w:val="24"/>
        </w:rPr>
        <w:t>.</w:t>
      </w:r>
      <w:r w:rsidR="005D68CE" w:rsidRPr="00455DFC">
        <w:rPr>
          <w:rFonts w:ascii="Arial" w:hAnsi="Arial" w:cs="Arial"/>
          <w:b/>
          <w:sz w:val="24"/>
          <w:szCs w:val="24"/>
        </w:rPr>
        <w:t xml:space="preserve"> </w:t>
      </w:r>
      <w:r w:rsidR="005D68CE" w:rsidRPr="00455DFC">
        <w:rPr>
          <w:rFonts w:ascii="Arial" w:hAnsi="Arial" w:cs="Arial"/>
          <w:b/>
          <w:sz w:val="24"/>
          <w:szCs w:val="24"/>
        </w:rPr>
        <w:tab/>
        <w:t>Sub-letting of Work</w:t>
      </w:r>
    </w:p>
    <w:p w:rsidR="005D68CE" w:rsidRPr="00455DFC" w:rsidRDefault="005D68CE" w:rsidP="005D68CE">
      <w:pPr>
        <w:pStyle w:val="Standard"/>
        <w:ind w:left="567" w:right="-46" w:hanging="567"/>
        <w:jc w:val="both"/>
        <w:rPr>
          <w:rFonts w:ascii="Arial" w:hAnsi="Arial" w:cs="Arial"/>
          <w:bCs/>
        </w:rPr>
      </w:pPr>
      <w:r w:rsidRPr="00455DFC">
        <w:rPr>
          <w:rFonts w:ascii="Arial" w:hAnsi="Arial" w:cs="Arial"/>
          <w:bCs/>
        </w:rPr>
        <w:t xml:space="preserve"> </w:t>
      </w:r>
      <w:r w:rsidRPr="00455DFC">
        <w:rPr>
          <w:rFonts w:ascii="Arial" w:hAnsi="Arial" w:cs="Arial"/>
          <w:bCs/>
        </w:rPr>
        <w:tab/>
        <w:t xml:space="preserve">No part of the contract or any share or interest therein shall in any manner or degree be transferred, assigned or sublet by the contractor directly or indirectly to any person, firm or corporation without the consent in writing from </w:t>
      </w:r>
      <w:proofErr w:type="spellStart"/>
      <w:r w:rsidRPr="00455DFC">
        <w:rPr>
          <w:rFonts w:ascii="Arial" w:hAnsi="Arial" w:cs="Arial"/>
          <w:bCs/>
        </w:rPr>
        <w:t>Balmer</w:t>
      </w:r>
      <w:proofErr w:type="spellEnd"/>
      <w:r w:rsidRPr="00455DFC">
        <w:rPr>
          <w:rFonts w:ascii="Arial" w:hAnsi="Arial" w:cs="Arial"/>
          <w:bCs/>
        </w:rPr>
        <w:t xml:space="preserve"> </w:t>
      </w:r>
      <w:proofErr w:type="spellStart"/>
      <w:r w:rsidRPr="00455DFC">
        <w:rPr>
          <w:rFonts w:ascii="Arial" w:hAnsi="Arial" w:cs="Arial"/>
          <w:bCs/>
        </w:rPr>
        <w:t>Lawrie</w:t>
      </w:r>
      <w:proofErr w:type="spellEnd"/>
      <w:r w:rsidRPr="00455DFC">
        <w:rPr>
          <w:rFonts w:ascii="Arial" w:hAnsi="Arial" w:cs="Arial"/>
          <w:bCs/>
        </w:rPr>
        <w:t xml:space="preserve">. In the event of contractor contravening the conditions, </w:t>
      </w:r>
      <w:proofErr w:type="spellStart"/>
      <w:r w:rsidRPr="00455DFC">
        <w:rPr>
          <w:rFonts w:ascii="Arial" w:hAnsi="Arial" w:cs="Arial"/>
          <w:bCs/>
        </w:rPr>
        <w:t>Balmer</w:t>
      </w:r>
      <w:proofErr w:type="spellEnd"/>
      <w:r w:rsidRPr="00455DFC">
        <w:rPr>
          <w:rFonts w:ascii="Arial" w:hAnsi="Arial" w:cs="Arial"/>
          <w:bCs/>
        </w:rPr>
        <w:t xml:space="preserve"> </w:t>
      </w:r>
      <w:proofErr w:type="spellStart"/>
      <w:r w:rsidRPr="00455DFC">
        <w:rPr>
          <w:rFonts w:ascii="Arial" w:hAnsi="Arial" w:cs="Arial"/>
          <w:bCs/>
        </w:rPr>
        <w:t>Lawrie</w:t>
      </w:r>
      <w:proofErr w:type="spellEnd"/>
      <w:r w:rsidRPr="00455DFC">
        <w:rPr>
          <w:rFonts w:ascii="Arial" w:hAnsi="Arial" w:cs="Arial"/>
          <w:bCs/>
        </w:rPr>
        <w:t xml:space="preserve"> shall be entitled to get the work done from any other firm at the ‘Risk &amp; Cost’ of the contract.</w:t>
      </w:r>
    </w:p>
    <w:p w:rsidR="005D68CE" w:rsidRPr="00455DFC" w:rsidRDefault="005D68CE" w:rsidP="005D68CE">
      <w:pPr>
        <w:pStyle w:val="Standard"/>
        <w:ind w:left="567" w:right="-46" w:hanging="567"/>
        <w:jc w:val="both"/>
        <w:rPr>
          <w:rFonts w:ascii="Arial" w:hAnsi="Arial" w:cs="Arial"/>
          <w:bCs/>
        </w:rPr>
      </w:pPr>
    </w:p>
    <w:p w:rsidR="005D68CE" w:rsidRPr="00455DFC" w:rsidRDefault="005D68CE" w:rsidP="005D68CE">
      <w:pPr>
        <w:pStyle w:val="Standard"/>
        <w:ind w:left="567" w:right="-46" w:hanging="567"/>
        <w:jc w:val="both"/>
        <w:rPr>
          <w:rFonts w:ascii="Arial" w:hAnsi="Arial" w:cs="Arial"/>
        </w:rPr>
      </w:pPr>
      <w:r>
        <w:rPr>
          <w:rFonts w:ascii="Arial" w:hAnsi="Arial" w:cs="Arial"/>
          <w:color w:val="000000"/>
        </w:rPr>
        <w:t xml:space="preserve"> </w:t>
      </w:r>
      <w:r w:rsidR="00AA3C36">
        <w:rPr>
          <w:rFonts w:ascii="Arial" w:hAnsi="Arial" w:cs="Arial"/>
          <w:color w:val="000000"/>
        </w:rPr>
        <w:t>2</w:t>
      </w:r>
      <w:r>
        <w:rPr>
          <w:rFonts w:ascii="Arial" w:hAnsi="Arial" w:cs="Arial"/>
          <w:color w:val="000000"/>
        </w:rPr>
        <w:t>1</w:t>
      </w:r>
      <w:r w:rsidRPr="00455DFC">
        <w:rPr>
          <w:rFonts w:ascii="Arial" w:hAnsi="Arial" w:cs="Arial"/>
          <w:color w:val="000000"/>
        </w:rPr>
        <w:t>.</w:t>
      </w:r>
      <w:r w:rsidRPr="00455DFC">
        <w:rPr>
          <w:rFonts w:ascii="Arial" w:hAnsi="Arial" w:cs="Arial"/>
          <w:b/>
          <w:bCs/>
          <w:color w:val="000000"/>
        </w:rPr>
        <w:t xml:space="preserve"> </w:t>
      </w:r>
      <w:r w:rsidRPr="00455DFC">
        <w:rPr>
          <w:rFonts w:ascii="Arial" w:hAnsi="Arial" w:cs="Arial"/>
          <w:b/>
          <w:bCs/>
          <w:color w:val="000000"/>
        </w:rPr>
        <w:tab/>
        <w:t xml:space="preserve">Extra Items of Work: </w:t>
      </w:r>
      <w:r w:rsidRPr="00455DFC">
        <w:rPr>
          <w:rFonts w:ascii="Arial" w:hAnsi="Arial" w:cs="Arial"/>
          <w:color w:val="000000"/>
        </w:rPr>
        <w:t>During the course of execution of the work, if the contractor comes across items of work which are not covered under the Schedule rate or not included therein, Contactor shall submit a quotation along with the rate analysis for such accepted extra items before he commences work or purchases the materials in connection with such items.</w:t>
      </w:r>
    </w:p>
    <w:p w:rsidR="005D68CE" w:rsidRPr="00455DFC" w:rsidRDefault="005D68CE" w:rsidP="005D68CE">
      <w:pPr>
        <w:pStyle w:val="Standard"/>
        <w:ind w:left="567" w:right="-46" w:hanging="567"/>
        <w:jc w:val="both"/>
        <w:rPr>
          <w:rFonts w:ascii="Arial" w:hAnsi="Arial" w:cs="Arial"/>
          <w:bCs/>
        </w:rPr>
      </w:pPr>
    </w:p>
    <w:p w:rsidR="005D68CE" w:rsidRPr="00455DFC" w:rsidRDefault="005D68CE" w:rsidP="005D68CE">
      <w:pPr>
        <w:pStyle w:val="Standard"/>
        <w:ind w:left="567" w:right="-46" w:hanging="567"/>
        <w:jc w:val="both"/>
        <w:rPr>
          <w:rFonts w:ascii="Arial" w:hAnsi="Arial" w:cs="Arial"/>
        </w:rPr>
      </w:pPr>
      <w:r>
        <w:rPr>
          <w:rFonts w:ascii="Arial" w:hAnsi="Arial" w:cs="Arial"/>
          <w:bCs/>
        </w:rPr>
        <w:t>2</w:t>
      </w:r>
      <w:r w:rsidR="00AA3C36">
        <w:rPr>
          <w:rFonts w:ascii="Arial" w:hAnsi="Arial" w:cs="Arial"/>
          <w:bCs/>
        </w:rPr>
        <w:t>2</w:t>
      </w:r>
      <w:r w:rsidRPr="00455DFC">
        <w:rPr>
          <w:rFonts w:ascii="Arial" w:hAnsi="Arial" w:cs="Arial"/>
          <w:bCs/>
        </w:rPr>
        <w:t>.</w:t>
      </w:r>
      <w:r w:rsidRPr="00455DFC">
        <w:rPr>
          <w:rFonts w:ascii="Arial" w:hAnsi="Arial" w:cs="Arial"/>
          <w:bCs/>
        </w:rPr>
        <w:tab/>
      </w:r>
      <w:r w:rsidRPr="00455DFC">
        <w:rPr>
          <w:rFonts w:ascii="Arial" w:hAnsi="Arial" w:cs="Arial"/>
          <w:b/>
        </w:rPr>
        <w:t>Indemnity</w:t>
      </w:r>
    </w:p>
    <w:p w:rsidR="005D68CE" w:rsidRPr="00455DFC" w:rsidRDefault="005D68CE" w:rsidP="005D68CE">
      <w:pPr>
        <w:pStyle w:val="Standard"/>
        <w:ind w:left="567" w:right="-46" w:hanging="567"/>
        <w:jc w:val="both"/>
        <w:rPr>
          <w:rFonts w:ascii="Arial" w:hAnsi="Arial" w:cs="Arial"/>
          <w:bCs/>
        </w:rPr>
      </w:pPr>
      <w:r w:rsidRPr="00455DFC">
        <w:rPr>
          <w:rFonts w:ascii="Arial" w:hAnsi="Arial" w:cs="Arial"/>
          <w:bCs/>
        </w:rPr>
        <w:t xml:space="preserve"> </w:t>
      </w:r>
      <w:r w:rsidRPr="00455DFC">
        <w:rPr>
          <w:rFonts w:ascii="Arial" w:hAnsi="Arial" w:cs="Arial"/>
          <w:bCs/>
        </w:rPr>
        <w:tab/>
        <w:t>The Contractor will be required to indemnify and keep indemnified the Company against all losses and claims for injury and damage to any person or any property whatsoever which may arise out of or in consequence of the work and against all claims, demands, proceedings, damages, cost charges and expenses whatsoever that may arise against the company on account of the faults of the contractor/his workmen while delivering the test weights at site..  The company may forward the bidder any such claim demand or complaint made by any other person against the company.  In such event, the contractor shall solely be liable for the disposal of the said complaint.</w:t>
      </w:r>
    </w:p>
    <w:p w:rsidR="005D68CE" w:rsidRPr="00455DFC" w:rsidRDefault="005D68CE" w:rsidP="005D68CE">
      <w:pPr>
        <w:pStyle w:val="Standard"/>
        <w:tabs>
          <w:tab w:val="left" w:pos="-4678"/>
        </w:tabs>
        <w:ind w:left="567" w:right="-46" w:hanging="567"/>
        <w:jc w:val="both"/>
        <w:rPr>
          <w:rFonts w:ascii="Arial" w:hAnsi="Arial" w:cs="Arial"/>
          <w:bCs/>
        </w:rPr>
      </w:pPr>
    </w:p>
    <w:p w:rsidR="005D68CE" w:rsidRPr="00455DFC" w:rsidRDefault="005D68CE" w:rsidP="005D68CE">
      <w:pPr>
        <w:pStyle w:val="ListParagraph"/>
        <w:tabs>
          <w:tab w:val="left" w:pos="-4678"/>
        </w:tabs>
        <w:ind w:left="567" w:right="-46" w:hanging="567"/>
        <w:jc w:val="both"/>
        <w:rPr>
          <w:rFonts w:ascii="Arial" w:hAnsi="Arial" w:cs="Arial"/>
          <w:sz w:val="24"/>
          <w:szCs w:val="24"/>
        </w:rPr>
      </w:pPr>
      <w:r>
        <w:rPr>
          <w:rFonts w:ascii="Arial" w:hAnsi="Arial" w:cs="Arial"/>
          <w:bCs/>
          <w:sz w:val="24"/>
          <w:szCs w:val="24"/>
        </w:rPr>
        <w:t>2</w:t>
      </w:r>
      <w:r w:rsidR="00AA3C36">
        <w:rPr>
          <w:rFonts w:ascii="Arial" w:hAnsi="Arial" w:cs="Arial"/>
          <w:bCs/>
          <w:sz w:val="24"/>
          <w:szCs w:val="24"/>
        </w:rPr>
        <w:t>3</w:t>
      </w:r>
      <w:r w:rsidRPr="00455DFC">
        <w:rPr>
          <w:rFonts w:ascii="Arial" w:hAnsi="Arial" w:cs="Arial"/>
          <w:b/>
          <w:sz w:val="24"/>
          <w:szCs w:val="24"/>
        </w:rPr>
        <w:t xml:space="preserve">. </w:t>
      </w:r>
      <w:r w:rsidRPr="00455DFC">
        <w:rPr>
          <w:rFonts w:ascii="Arial" w:hAnsi="Arial" w:cs="Arial"/>
          <w:b/>
          <w:sz w:val="24"/>
          <w:szCs w:val="24"/>
        </w:rPr>
        <w:tab/>
        <w:t>Liquidated Damage</w:t>
      </w:r>
    </w:p>
    <w:p w:rsidR="005D68CE" w:rsidRPr="00455DFC" w:rsidRDefault="005D68CE" w:rsidP="005D68CE">
      <w:pPr>
        <w:pStyle w:val="Standard"/>
        <w:tabs>
          <w:tab w:val="left" w:pos="-4678"/>
        </w:tabs>
        <w:ind w:left="567" w:right="-46" w:hanging="567"/>
        <w:jc w:val="both"/>
        <w:rPr>
          <w:rFonts w:ascii="Arial" w:hAnsi="Arial" w:cs="Arial"/>
        </w:rPr>
      </w:pPr>
      <w:r w:rsidRPr="00455DFC">
        <w:rPr>
          <w:rFonts w:ascii="Arial" w:hAnsi="Arial" w:cs="Arial"/>
        </w:rPr>
        <w:t xml:space="preserve"> </w:t>
      </w:r>
      <w:r w:rsidRPr="00455DFC">
        <w:rPr>
          <w:rFonts w:ascii="Arial" w:hAnsi="Arial" w:cs="Arial"/>
        </w:rPr>
        <w:tab/>
        <w:t>If the contractor is unable to complete the jobs specified in the scope of work within the period specified, it may request owner for extension of time with unconditionally agreeing for payment of LD. Upon receipt of such a request, owner may at its discretion extend the period of completion and shall recover from the contractor, as an ascertained and agreed Liquidated Damages, a sum of 0.5% of contract value for each week of delay or part there of subject to a maximum of 10% of contract value.</w:t>
      </w:r>
    </w:p>
    <w:p w:rsidR="005D68CE" w:rsidRPr="00455DFC" w:rsidRDefault="005D68CE" w:rsidP="005D68CE">
      <w:pPr>
        <w:pStyle w:val="Standard"/>
        <w:tabs>
          <w:tab w:val="left" w:pos="-5245"/>
        </w:tabs>
        <w:ind w:right="-46"/>
        <w:jc w:val="both"/>
        <w:rPr>
          <w:rFonts w:ascii="Arial" w:hAnsi="Arial" w:cs="Arial"/>
          <w:bCs/>
        </w:rPr>
      </w:pPr>
    </w:p>
    <w:p w:rsidR="005D68CE" w:rsidRPr="00455DFC" w:rsidRDefault="005D68CE" w:rsidP="005D68CE">
      <w:pPr>
        <w:pStyle w:val="ListParagraph"/>
        <w:ind w:left="567" w:right="-46" w:hanging="567"/>
        <w:jc w:val="both"/>
        <w:rPr>
          <w:rFonts w:ascii="Arial" w:hAnsi="Arial" w:cs="Arial"/>
          <w:sz w:val="24"/>
          <w:szCs w:val="24"/>
        </w:rPr>
      </w:pPr>
      <w:r>
        <w:rPr>
          <w:rFonts w:ascii="Arial" w:hAnsi="Arial" w:cs="Arial"/>
          <w:bCs/>
          <w:sz w:val="24"/>
          <w:szCs w:val="24"/>
        </w:rPr>
        <w:t>2</w:t>
      </w:r>
      <w:r w:rsidR="00AA3C36">
        <w:rPr>
          <w:rFonts w:ascii="Arial" w:hAnsi="Arial" w:cs="Arial"/>
          <w:bCs/>
          <w:sz w:val="24"/>
          <w:szCs w:val="24"/>
        </w:rPr>
        <w:t>4</w:t>
      </w:r>
      <w:r w:rsidRPr="00455DFC">
        <w:rPr>
          <w:rFonts w:ascii="Arial" w:hAnsi="Arial" w:cs="Arial"/>
          <w:bCs/>
          <w:sz w:val="24"/>
          <w:szCs w:val="24"/>
        </w:rPr>
        <w:t>.</w:t>
      </w:r>
      <w:r w:rsidRPr="00455DFC">
        <w:rPr>
          <w:rFonts w:ascii="Arial" w:hAnsi="Arial" w:cs="Arial"/>
          <w:b/>
          <w:sz w:val="24"/>
          <w:szCs w:val="24"/>
        </w:rPr>
        <w:t xml:space="preserve"> </w:t>
      </w:r>
      <w:r w:rsidRPr="00455DFC">
        <w:rPr>
          <w:rFonts w:ascii="Arial" w:hAnsi="Arial" w:cs="Arial"/>
          <w:b/>
          <w:sz w:val="24"/>
          <w:szCs w:val="24"/>
        </w:rPr>
        <w:tab/>
        <w:t>PF / Other Statutory obligations</w:t>
      </w:r>
    </w:p>
    <w:p w:rsidR="005D68CE" w:rsidRPr="00455DFC" w:rsidRDefault="005D68CE" w:rsidP="005D68CE">
      <w:pPr>
        <w:pStyle w:val="Standard"/>
        <w:ind w:left="567" w:right="-46" w:hanging="567"/>
        <w:jc w:val="both"/>
        <w:rPr>
          <w:rFonts w:ascii="Arial" w:hAnsi="Arial" w:cs="Arial"/>
        </w:rPr>
      </w:pPr>
      <w:r w:rsidRPr="00455DFC">
        <w:rPr>
          <w:rFonts w:ascii="Arial" w:hAnsi="Arial" w:cs="Arial"/>
        </w:rPr>
        <w:t xml:space="preserve"> </w:t>
      </w:r>
      <w:r w:rsidRPr="00455DFC">
        <w:rPr>
          <w:rFonts w:ascii="Arial" w:hAnsi="Arial" w:cs="Arial"/>
        </w:rPr>
        <w:tab/>
        <w:t xml:space="preserve">The Contractor would be required to ensure adherence to all statutory obligations related to their employees who would be working inside </w:t>
      </w:r>
      <w:proofErr w:type="spellStart"/>
      <w:r w:rsidRPr="00455DFC">
        <w:rPr>
          <w:rFonts w:ascii="Arial" w:hAnsi="Arial" w:cs="Arial"/>
        </w:rPr>
        <w:t>Balmer</w:t>
      </w:r>
      <w:proofErr w:type="spellEnd"/>
      <w:r w:rsidRPr="00455DFC">
        <w:rPr>
          <w:rFonts w:ascii="Arial" w:hAnsi="Arial" w:cs="Arial"/>
        </w:rPr>
        <w:t xml:space="preserve"> </w:t>
      </w:r>
      <w:proofErr w:type="spellStart"/>
      <w:r w:rsidRPr="00455DFC">
        <w:rPr>
          <w:rFonts w:ascii="Arial" w:hAnsi="Arial" w:cs="Arial"/>
        </w:rPr>
        <w:t>Lawrie</w:t>
      </w:r>
      <w:proofErr w:type="spellEnd"/>
      <w:r w:rsidRPr="00455DFC">
        <w:rPr>
          <w:rFonts w:ascii="Arial" w:hAnsi="Arial" w:cs="Arial"/>
        </w:rPr>
        <w:t xml:space="preserve"> premises. On award of the contract, the bidder shall ensure compliance with all relevant statutory provisions under the relevant </w:t>
      </w:r>
      <w:proofErr w:type="spellStart"/>
      <w:r w:rsidRPr="00455DFC">
        <w:rPr>
          <w:rFonts w:ascii="Arial" w:hAnsi="Arial" w:cs="Arial"/>
        </w:rPr>
        <w:t>labour</w:t>
      </w:r>
      <w:proofErr w:type="spellEnd"/>
      <w:r w:rsidRPr="00455DFC">
        <w:rPr>
          <w:rFonts w:ascii="Arial" w:hAnsi="Arial" w:cs="Arial"/>
        </w:rPr>
        <w:t xml:space="preserve"> laws which are as given below:</w:t>
      </w:r>
    </w:p>
    <w:p w:rsidR="005D68CE" w:rsidRPr="00455DFC" w:rsidRDefault="005D68CE" w:rsidP="005D68CE">
      <w:pPr>
        <w:pStyle w:val="Standard"/>
        <w:numPr>
          <w:ilvl w:val="0"/>
          <w:numId w:val="58"/>
        </w:numPr>
        <w:tabs>
          <w:tab w:val="left" w:pos="-1287"/>
        </w:tabs>
        <w:ind w:right="-46"/>
        <w:jc w:val="both"/>
        <w:rPr>
          <w:rFonts w:ascii="Arial" w:hAnsi="Arial" w:cs="Arial"/>
        </w:rPr>
      </w:pPr>
      <w:r w:rsidRPr="00455DFC">
        <w:rPr>
          <w:rFonts w:ascii="Arial" w:hAnsi="Arial" w:cs="Arial"/>
        </w:rPr>
        <w:t xml:space="preserve">he Contract </w:t>
      </w:r>
      <w:proofErr w:type="spellStart"/>
      <w:r w:rsidRPr="00455DFC">
        <w:rPr>
          <w:rFonts w:ascii="Arial" w:hAnsi="Arial" w:cs="Arial"/>
        </w:rPr>
        <w:t>Labour</w:t>
      </w:r>
      <w:proofErr w:type="spellEnd"/>
      <w:r w:rsidRPr="00455DFC">
        <w:rPr>
          <w:rFonts w:ascii="Arial" w:hAnsi="Arial" w:cs="Arial"/>
        </w:rPr>
        <w:t xml:space="preserve"> (Regulation &amp; Abolition) Act 1970</w:t>
      </w:r>
    </w:p>
    <w:p w:rsidR="005D68CE" w:rsidRPr="00455DFC" w:rsidRDefault="005D68CE" w:rsidP="005D68CE">
      <w:pPr>
        <w:pStyle w:val="Standard"/>
        <w:numPr>
          <w:ilvl w:val="0"/>
          <w:numId w:val="51"/>
        </w:numPr>
        <w:tabs>
          <w:tab w:val="left" w:pos="-1287"/>
        </w:tabs>
        <w:ind w:right="-46"/>
        <w:jc w:val="both"/>
        <w:rPr>
          <w:rFonts w:ascii="Arial" w:hAnsi="Arial" w:cs="Arial"/>
        </w:rPr>
      </w:pPr>
      <w:r w:rsidRPr="00455DFC">
        <w:rPr>
          <w:rFonts w:ascii="Arial" w:hAnsi="Arial" w:cs="Arial"/>
        </w:rPr>
        <w:t>The Employees Provident Funds and Miscellaneous Provisions Act 1952</w:t>
      </w:r>
    </w:p>
    <w:p w:rsidR="005D68CE" w:rsidRPr="00455DFC" w:rsidRDefault="005D68CE" w:rsidP="005D68CE">
      <w:pPr>
        <w:pStyle w:val="Standard"/>
        <w:numPr>
          <w:ilvl w:val="0"/>
          <w:numId w:val="51"/>
        </w:numPr>
        <w:tabs>
          <w:tab w:val="left" w:pos="-1287"/>
        </w:tabs>
        <w:ind w:right="-46"/>
        <w:jc w:val="both"/>
        <w:rPr>
          <w:rFonts w:ascii="Arial" w:hAnsi="Arial" w:cs="Arial"/>
        </w:rPr>
      </w:pPr>
      <w:r w:rsidRPr="00455DFC">
        <w:rPr>
          <w:rFonts w:ascii="Arial" w:hAnsi="Arial" w:cs="Arial"/>
        </w:rPr>
        <w:t>The Employees State Insurance Act 1948</w:t>
      </w:r>
    </w:p>
    <w:p w:rsidR="005D68CE" w:rsidRPr="00455DFC" w:rsidRDefault="005D68CE" w:rsidP="005D68CE">
      <w:pPr>
        <w:pStyle w:val="Standard"/>
        <w:numPr>
          <w:ilvl w:val="0"/>
          <w:numId w:val="51"/>
        </w:numPr>
        <w:tabs>
          <w:tab w:val="left" w:pos="-1287"/>
        </w:tabs>
        <w:ind w:right="-46"/>
        <w:jc w:val="both"/>
        <w:rPr>
          <w:rFonts w:ascii="Arial" w:hAnsi="Arial" w:cs="Arial"/>
        </w:rPr>
      </w:pPr>
      <w:r w:rsidRPr="00455DFC">
        <w:rPr>
          <w:rFonts w:ascii="Arial" w:hAnsi="Arial" w:cs="Arial"/>
        </w:rPr>
        <w:t>The Minimum Wages Act 1948</w:t>
      </w:r>
    </w:p>
    <w:p w:rsidR="005D68CE" w:rsidRPr="00455DFC" w:rsidRDefault="005D68CE" w:rsidP="005D68CE">
      <w:pPr>
        <w:pStyle w:val="Standard"/>
        <w:numPr>
          <w:ilvl w:val="0"/>
          <w:numId w:val="51"/>
        </w:numPr>
        <w:tabs>
          <w:tab w:val="left" w:pos="-1287"/>
        </w:tabs>
        <w:ind w:right="-46"/>
        <w:jc w:val="both"/>
        <w:rPr>
          <w:rFonts w:ascii="Arial" w:hAnsi="Arial" w:cs="Arial"/>
        </w:rPr>
      </w:pPr>
      <w:r w:rsidRPr="00455DFC">
        <w:rPr>
          <w:rFonts w:ascii="Arial" w:hAnsi="Arial" w:cs="Arial"/>
        </w:rPr>
        <w:t>The Workmen Compensation Act 1923</w:t>
      </w:r>
    </w:p>
    <w:p w:rsidR="005D68CE" w:rsidRPr="00455DFC" w:rsidRDefault="005D68CE" w:rsidP="005D68CE">
      <w:pPr>
        <w:pStyle w:val="Standard"/>
        <w:ind w:right="-46"/>
        <w:jc w:val="both"/>
        <w:rPr>
          <w:rFonts w:ascii="Arial" w:hAnsi="Arial" w:cs="Arial"/>
        </w:rPr>
      </w:pPr>
    </w:p>
    <w:p w:rsidR="005D68CE" w:rsidRPr="00455DFC" w:rsidRDefault="005D68CE" w:rsidP="005D68CE">
      <w:pPr>
        <w:pStyle w:val="Textbodyindent"/>
        <w:ind w:left="567" w:right="-46" w:hanging="567"/>
        <w:rPr>
          <w:rFonts w:ascii="Arial" w:hAnsi="Arial" w:cs="Arial"/>
          <w:sz w:val="24"/>
          <w:szCs w:val="24"/>
        </w:rPr>
      </w:pPr>
      <w:r w:rsidRPr="00455DFC">
        <w:rPr>
          <w:rFonts w:ascii="Arial" w:hAnsi="Arial" w:cs="Arial"/>
          <w:sz w:val="24"/>
          <w:szCs w:val="24"/>
        </w:rPr>
        <w:t xml:space="preserve"> </w:t>
      </w:r>
      <w:r w:rsidRPr="00455DFC">
        <w:rPr>
          <w:rFonts w:ascii="Arial" w:hAnsi="Arial" w:cs="Arial"/>
          <w:sz w:val="24"/>
          <w:szCs w:val="24"/>
        </w:rPr>
        <w:tab/>
        <w:t xml:space="preserve">and other applicable </w:t>
      </w:r>
      <w:proofErr w:type="spellStart"/>
      <w:r w:rsidRPr="00455DFC">
        <w:rPr>
          <w:rFonts w:ascii="Arial" w:hAnsi="Arial" w:cs="Arial"/>
          <w:sz w:val="24"/>
          <w:szCs w:val="24"/>
        </w:rPr>
        <w:t>labour</w:t>
      </w:r>
      <w:proofErr w:type="spellEnd"/>
      <w:r w:rsidRPr="00455DFC">
        <w:rPr>
          <w:rFonts w:ascii="Arial" w:hAnsi="Arial" w:cs="Arial"/>
          <w:sz w:val="24"/>
          <w:szCs w:val="24"/>
        </w:rPr>
        <w:t xml:space="preserve"> enactment and as amended from time to time in respect of  the personnel deployed by bidder at the Company’s premises.</w:t>
      </w:r>
    </w:p>
    <w:p w:rsidR="005D68CE" w:rsidRPr="00455DFC" w:rsidRDefault="005D68CE" w:rsidP="005D68CE">
      <w:pPr>
        <w:pStyle w:val="Standard"/>
        <w:spacing w:line="200" w:lineRule="exact"/>
        <w:ind w:left="567" w:right="-46" w:hanging="567"/>
        <w:jc w:val="both"/>
        <w:rPr>
          <w:rFonts w:ascii="Arial" w:hAnsi="Arial" w:cs="Arial"/>
        </w:rPr>
      </w:pPr>
    </w:p>
    <w:p w:rsidR="005D68CE" w:rsidRPr="00455DFC" w:rsidRDefault="005D68CE" w:rsidP="005D68CE">
      <w:pPr>
        <w:pStyle w:val="Standard"/>
        <w:ind w:left="567" w:right="-46" w:hanging="567"/>
        <w:jc w:val="both"/>
        <w:rPr>
          <w:rFonts w:ascii="Arial" w:hAnsi="Arial" w:cs="Arial"/>
        </w:rPr>
      </w:pPr>
      <w:r w:rsidRPr="00455DFC">
        <w:rPr>
          <w:rFonts w:ascii="Arial" w:hAnsi="Arial" w:cs="Arial"/>
        </w:rPr>
        <w:lastRenderedPageBreak/>
        <w:t xml:space="preserve"> </w:t>
      </w:r>
      <w:r w:rsidRPr="00455DFC">
        <w:rPr>
          <w:rFonts w:ascii="Arial" w:hAnsi="Arial" w:cs="Arial"/>
        </w:rPr>
        <w:tab/>
        <w:t>The personnel deployed in the Company’s premises by the Contractor shall be fully qualified in all respects to carry out the activities for which he has been deployed.</w:t>
      </w:r>
    </w:p>
    <w:p w:rsidR="005D68CE" w:rsidRPr="00455DFC" w:rsidRDefault="005D68CE" w:rsidP="005D68CE">
      <w:pPr>
        <w:pStyle w:val="Standard"/>
        <w:spacing w:line="200" w:lineRule="exact"/>
        <w:ind w:left="567" w:right="-46" w:hanging="567"/>
        <w:jc w:val="both"/>
        <w:rPr>
          <w:rFonts w:ascii="Arial" w:hAnsi="Arial" w:cs="Arial"/>
        </w:rPr>
      </w:pPr>
    </w:p>
    <w:p w:rsidR="005D68CE" w:rsidRPr="00455DFC" w:rsidRDefault="005D68CE" w:rsidP="005D68CE">
      <w:pPr>
        <w:pStyle w:val="Standard"/>
        <w:ind w:left="567" w:right="-46" w:hanging="567"/>
        <w:jc w:val="both"/>
        <w:rPr>
          <w:rFonts w:ascii="Arial" w:hAnsi="Arial" w:cs="Arial"/>
        </w:rPr>
      </w:pPr>
      <w:r w:rsidRPr="00455DFC">
        <w:rPr>
          <w:rFonts w:ascii="Arial" w:hAnsi="Arial" w:cs="Arial"/>
          <w:color w:val="000000"/>
        </w:rPr>
        <w:t xml:space="preserve"> </w:t>
      </w:r>
      <w:r w:rsidRPr="00455DFC">
        <w:rPr>
          <w:rFonts w:ascii="Arial" w:hAnsi="Arial" w:cs="Arial"/>
          <w:color w:val="000000"/>
        </w:rPr>
        <w:tab/>
        <w:t>The contractor</w:t>
      </w:r>
      <w:r w:rsidRPr="00455DFC">
        <w:rPr>
          <w:rFonts w:ascii="Arial" w:hAnsi="Arial" w:cs="Arial"/>
        </w:rPr>
        <w:t xml:space="preserve"> shall equip the personnel deployed </w:t>
      </w:r>
      <w:r w:rsidRPr="00455DFC">
        <w:rPr>
          <w:rFonts w:ascii="Arial" w:hAnsi="Arial" w:cs="Arial"/>
          <w:color w:val="000000"/>
        </w:rPr>
        <w:t>by him</w:t>
      </w:r>
      <w:r w:rsidRPr="00455DFC">
        <w:rPr>
          <w:rFonts w:ascii="Arial" w:hAnsi="Arial" w:cs="Arial"/>
        </w:rPr>
        <w:t xml:space="preserve"> in the Company’s   premises with all the necessary implements and safety equipment.</w:t>
      </w:r>
    </w:p>
    <w:p w:rsidR="005D68CE" w:rsidRPr="00455DFC" w:rsidRDefault="005D68CE" w:rsidP="005D68CE">
      <w:pPr>
        <w:pStyle w:val="Standard"/>
        <w:ind w:left="567" w:right="-46" w:hanging="567"/>
        <w:jc w:val="both"/>
        <w:rPr>
          <w:rFonts w:ascii="Arial" w:hAnsi="Arial" w:cs="Arial"/>
        </w:rPr>
      </w:pPr>
    </w:p>
    <w:p w:rsidR="005D68CE" w:rsidRPr="00455DFC" w:rsidRDefault="005D68CE" w:rsidP="005D68CE">
      <w:pPr>
        <w:pStyle w:val="Textbodyindent"/>
        <w:ind w:left="567" w:right="-46" w:hanging="567"/>
        <w:rPr>
          <w:rFonts w:ascii="Arial" w:hAnsi="Arial" w:cs="Arial"/>
          <w:sz w:val="24"/>
          <w:szCs w:val="24"/>
        </w:rPr>
      </w:pPr>
      <w:r w:rsidRPr="00455DFC">
        <w:rPr>
          <w:rFonts w:ascii="Arial" w:hAnsi="Arial" w:cs="Arial"/>
          <w:sz w:val="24"/>
          <w:szCs w:val="24"/>
        </w:rPr>
        <w:t xml:space="preserve"> </w:t>
      </w:r>
      <w:r w:rsidRPr="00455DFC">
        <w:rPr>
          <w:rFonts w:ascii="Arial" w:hAnsi="Arial" w:cs="Arial"/>
          <w:sz w:val="24"/>
          <w:szCs w:val="24"/>
        </w:rPr>
        <w:tab/>
        <w:t xml:space="preserve">It may be noted that the bill submitted by successful bidder for services rendered shall be processed only on submission of satisfactory proof of remittances </w:t>
      </w:r>
      <w:proofErr w:type="spellStart"/>
      <w:r w:rsidRPr="00455DFC">
        <w:rPr>
          <w:rFonts w:ascii="Arial" w:hAnsi="Arial" w:cs="Arial"/>
          <w:sz w:val="24"/>
          <w:szCs w:val="24"/>
        </w:rPr>
        <w:t>Challans</w:t>
      </w:r>
      <w:proofErr w:type="spellEnd"/>
      <w:r w:rsidRPr="00455DFC">
        <w:rPr>
          <w:rFonts w:ascii="Arial" w:hAnsi="Arial" w:cs="Arial"/>
          <w:sz w:val="24"/>
          <w:szCs w:val="24"/>
        </w:rPr>
        <w:t xml:space="preserve"> in respect of statutory payments such as ESI, PF, etc. for the personnel deployed by him in the Company’s premises along with the ESI/PF numbers allotted to them. Cost if any, incurred by the Company in ensuring statutory compliance with the existing </w:t>
      </w:r>
      <w:proofErr w:type="spellStart"/>
      <w:r w:rsidRPr="00455DFC">
        <w:rPr>
          <w:rFonts w:ascii="Arial" w:hAnsi="Arial" w:cs="Arial"/>
          <w:sz w:val="24"/>
          <w:szCs w:val="24"/>
        </w:rPr>
        <w:t>labour</w:t>
      </w:r>
      <w:proofErr w:type="spellEnd"/>
      <w:r w:rsidRPr="00455DFC">
        <w:rPr>
          <w:rFonts w:ascii="Arial" w:hAnsi="Arial" w:cs="Arial"/>
          <w:sz w:val="24"/>
          <w:szCs w:val="24"/>
        </w:rPr>
        <w:t xml:space="preserve"> enactment and as amended from time to time shall be fully charged to the contractor.</w:t>
      </w:r>
    </w:p>
    <w:p w:rsidR="005D68CE" w:rsidRPr="00455DFC" w:rsidRDefault="005D68CE" w:rsidP="005D68CE">
      <w:pPr>
        <w:pStyle w:val="Textbodyindent"/>
        <w:ind w:left="567" w:right="-46" w:hanging="567"/>
        <w:rPr>
          <w:rFonts w:ascii="Arial" w:hAnsi="Arial" w:cs="Arial"/>
          <w:sz w:val="24"/>
          <w:szCs w:val="24"/>
        </w:rPr>
      </w:pPr>
    </w:p>
    <w:p w:rsidR="005D68CE" w:rsidRPr="00455DFC" w:rsidRDefault="005D68CE" w:rsidP="005D68CE">
      <w:pPr>
        <w:pStyle w:val="ListParagraph"/>
        <w:ind w:left="567" w:right="-46" w:hanging="567"/>
        <w:jc w:val="both"/>
        <w:rPr>
          <w:rFonts w:ascii="Arial" w:hAnsi="Arial" w:cs="Arial"/>
          <w:sz w:val="24"/>
          <w:szCs w:val="24"/>
        </w:rPr>
      </w:pPr>
      <w:r>
        <w:rPr>
          <w:rFonts w:ascii="Arial" w:hAnsi="Arial" w:cs="Arial"/>
          <w:sz w:val="24"/>
          <w:szCs w:val="24"/>
        </w:rPr>
        <w:t>2</w:t>
      </w:r>
      <w:r w:rsidR="00AA3C36">
        <w:rPr>
          <w:rFonts w:ascii="Arial" w:hAnsi="Arial" w:cs="Arial"/>
          <w:sz w:val="24"/>
          <w:szCs w:val="24"/>
        </w:rPr>
        <w:t>5</w:t>
      </w:r>
      <w:r w:rsidRPr="00455DFC">
        <w:rPr>
          <w:rFonts w:ascii="Arial" w:hAnsi="Arial" w:cs="Arial"/>
          <w:sz w:val="24"/>
          <w:szCs w:val="24"/>
        </w:rPr>
        <w:t>.</w:t>
      </w:r>
      <w:r w:rsidRPr="00455DFC">
        <w:rPr>
          <w:rFonts w:ascii="Arial" w:hAnsi="Arial" w:cs="Arial"/>
          <w:b/>
          <w:bCs/>
          <w:sz w:val="24"/>
          <w:szCs w:val="24"/>
        </w:rPr>
        <w:tab/>
        <w:t>Insurance</w:t>
      </w:r>
    </w:p>
    <w:p w:rsidR="005D68CE" w:rsidRPr="00455DFC" w:rsidRDefault="005D68CE" w:rsidP="005D68CE">
      <w:pPr>
        <w:pStyle w:val="Textbodyindent"/>
        <w:ind w:left="567" w:right="-46" w:hanging="567"/>
        <w:rPr>
          <w:rFonts w:ascii="Arial" w:hAnsi="Arial" w:cs="Arial"/>
          <w:sz w:val="24"/>
          <w:szCs w:val="24"/>
        </w:rPr>
      </w:pPr>
      <w:r w:rsidRPr="00455DFC">
        <w:rPr>
          <w:rFonts w:ascii="Arial" w:hAnsi="Arial" w:cs="Arial"/>
          <w:sz w:val="24"/>
          <w:szCs w:val="24"/>
        </w:rPr>
        <w:t xml:space="preserve"> </w:t>
      </w:r>
      <w:r w:rsidRPr="00455DFC">
        <w:rPr>
          <w:rFonts w:ascii="Arial" w:hAnsi="Arial" w:cs="Arial"/>
          <w:sz w:val="24"/>
          <w:szCs w:val="24"/>
        </w:rPr>
        <w:tab/>
        <w:t xml:space="preserve">Contractor shall at his own expense carry out and maintain insurance with reputable companies to the satisfaction of </w:t>
      </w:r>
      <w:proofErr w:type="spellStart"/>
      <w:r w:rsidRPr="00455DFC">
        <w:rPr>
          <w:rFonts w:ascii="Arial" w:hAnsi="Arial" w:cs="Arial"/>
          <w:sz w:val="24"/>
          <w:szCs w:val="24"/>
        </w:rPr>
        <w:t>Balmer</w:t>
      </w:r>
      <w:proofErr w:type="spellEnd"/>
      <w:r w:rsidRPr="00455DFC">
        <w:rPr>
          <w:rFonts w:ascii="Arial" w:hAnsi="Arial" w:cs="Arial"/>
          <w:sz w:val="24"/>
          <w:szCs w:val="24"/>
        </w:rPr>
        <w:t xml:space="preserve"> </w:t>
      </w:r>
      <w:proofErr w:type="spellStart"/>
      <w:r w:rsidRPr="00455DFC">
        <w:rPr>
          <w:rFonts w:ascii="Arial" w:hAnsi="Arial" w:cs="Arial"/>
          <w:sz w:val="24"/>
          <w:szCs w:val="24"/>
        </w:rPr>
        <w:t>Lawrie</w:t>
      </w:r>
      <w:proofErr w:type="spellEnd"/>
      <w:r w:rsidRPr="00455DFC">
        <w:rPr>
          <w:rFonts w:ascii="Arial" w:hAnsi="Arial" w:cs="Arial"/>
          <w:sz w:val="24"/>
          <w:szCs w:val="24"/>
        </w:rPr>
        <w:t xml:space="preserve"> &amp; Co Ltd for coverage of Workmen’s compensation and employees’ liability insurance.</w:t>
      </w:r>
    </w:p>
    <w:p w:rsidR="005D68CE" w:rsidRPr="00455DFC" w:rsidRDefault="005D68CE" w:rsidP="005D68CE">
      <w:pPr>
        <w:pStyle w:val="Standard"/>
        <w:ind w:left="567" w:right="-46" w:hanging="567"/>
        <w:jc w:val="both"/>
        <w:rPr>
          <w:rFonts w:ascii="Arial" w:hAnsi="Arial" w:cs="Arial"/>
          <w:bCs/>
        </w:rPr>
      </w:pPr>
    </w:p>
    <w:p w:rsidR="005D68CE" w:rsidRPr="00455DFC" w:rsidRDefault="005D68CE" w:rsidP="005D68CE">
      <w:pPr>
        <w:pStyle w:val="ListParagraph"/>
        <w:ind w:left="567" w:right="-46" w:hanging="567"/>
        <w:jc w:val="both"/>
        <w:rPr>
          <w:rFonts w:ascii="Arial" w:hAnsi="Arial" w:cs="Arial"/>
          <w:sz w:val="24"/>
          <w:szCs w:val="24"/>
        </w:rPr>
      </w:pPr>
      <w:r>
        <w:rPr>
          <w:rFonts w:ascii="Arial" w:hAnsi="Arial" w:cs="Arial"/>
          <w:sz w:val="24"/>
          <w:szCs w:val="24"/>
        </w:rPr>
        <w:t>2</w:t>
      </w:r>
      <w:r w:rsidR="00AA3C36">
        <w:rPr>
          <w:rFonts w:ascii="Arial" w:hAnsi="Arial" w:cs="Arial"/>
          <w:sz w:val="24"/>
          <w:szCs w:val="24"/>
        </w:rPr>
        <w:t>6</w:t>
      </w:r>
      <w:r w:rsidRPr="00455DFC">
        <w:rPr>
          <w:rFonts w:ascii="Arial" w:hAnsi="Arial" w:cs="Arial"/>
          <w:b/>
          <w:bCs/>
          <w:sz w:val="24"/>
          <w:szCs w:val="24"/>
        </w:rPr>
        <w:t xml:space="preserve">.  </w:t>
      </w:r>
      <w:r w:rsidRPr="00455DFC">
        <w:rPr>
          <w:rFonts w:ascii="Arial" w:hAnsi="Arial" w:cs="Arial"/>
          <w:b/>
          <w:bCs/>
          <w:sz w:val="24"/>
          <w:szCs w:val="24"/>
        </w:rPr>
        <w:tab/>
        <w:t>Liability &amp; Ensuring Safety</w:t>
      </w:r>
    </w:p>
    <w:p w:rsidR="005D68CE" w:rsidRPr="00455DFC" w:rsidRDefault="005D68CE" w:rsidP="005D68CE">
      <w:pPr>
        <w:pStyle w:val="Standard"/>
        <w:ind w:left="567" w:right="-46" w:hanging="567"/>
        <w:jc w:val="both"/>
        <w:rPr>
          <w:rFonts w:ascii="Arial" w:hAnsi="Arial" w:cs="Arial"/>
          <w:bCs/>
        </w:rPr>
      </w:pPr>
      <w:r w:rsidRPr="00455DFC">
        <w:rPr>
          <w:rFonts w:ascii="Arial" w:hAnsi="Arial" w:cs="Arial"/>
          <w:bCs/>
        </w:rPr>
        <w:t xml:space="preserve"> </w:t>
      </w:r>
      <w:r w:rsidRPr="00455DFC">
        <w:rPr>
          <w:rFonts w:ascii="Arial" w:hAnsi="Arial" w:cs="Arial"/>
          <w:bCs/>
        </w:rPr>
        <w:tab/>
        <w:t xml:space="preserve">The Contractor will be fully responsible for ensuring safety of lives and property within Company’s flats.  Any damage to any life and/or property due to negligence/mishandling by the tenderer would be to the account of the contractor.  </w:t>
      </w:r>
    </w:p>
    <w:p w:rsidR="005D68CE" w:rsidRPr="00455DFC" w:rsidRDefault="005D68CE" w:rsidP="005D68CE">
      <w:pPr>
        <w:pStyle w:val="Standard"/>
        <w:ind w:left="567" w:right="-46" w:hanging="567"/>
        <w:jc w:val="both"/>
        <w:rPr>
          <w:rFonts w:ascii="Arial" w:hAnsi="Arial" w:cs="Arial"/>
          <w:b/>
          <w:bCs/>
        </w:rPr>
      </w:pPr>
    </w:p>
    <w:p w:rsidR="005D68CE" w:rsidRPr="00455DFC" w:rsidRDefault="005D68CE" w:rsidP="005D68CE">
      <w:pPr>
        <w:pStyle w:val="ListParagraph"/>
        <w:ind w:left="567" w:right="-46" w:hanging="567"/>
        <w:jc w:val="both"/>
        <w:rPr>
          <w:rFonts w:ascii="Arial" w:hAnsi="Arial" w:cs="Arial"/>
          <w:sz w:val="24"/>
          <w:szCs w:val="24"/>
        </w:rPr>
      </w:pPr>
      <w:r>
        <w:rPr>
          <w:rFonts w:ascii="Arial" w:hAnsi="Arial" w:cs="Arial"/>
          <w:sz w:val="24"/>
          <w:szCs w:val="24"/>
          <w:lang w:val="en-IN"/>
        </w:rPr>
        <w:t>2</w:t>
      </w:r>
      <w:r w:rsidR="00AA3C36">
        <w:rPr>
          <w:rFonts w:ascii="Arial" w:hAnsi="Arial" w:cs="Arial"/>
          <w:sz w:val="24"/>
          <w:szCs w:val="24"/>
          <w:lang w:val="en-IN"/>
        </w:rPr>
        <w:t>7</w:t>
      </w:r>
      <w:r w:rsidRPr="00455DFC">
        <w:rPr>
          <w:rFonts w:ascii="Arial" w:hAnsi="Arial" w:cs="Arial"/>
          <w:sz w:val="24"/>
          <w:szCs w:val="24"/>
          <w:lang w:val="en-IN"/>
        </w:rPr>
        <w:t>.</w:t>
      </w:r>
      <w:r w:rsidRPr="00455DFC">
        <w:rPr>
          <w:rFonts w:ascii="Arial" w:hAnsi="Arial" w:cs="Arial"/>
          <w:b/>
          <w:bCs/>
          <w:sz w:val="24"/>
          <w:szCs w:val="24"/>
          <w:lang w:val="en-IN"/>
        </w:rPr>
        <w:t xml:space="preserve">  </w:t>
      </w:r>
      <w:r w:rsidRPr="00455DFC">
        <w:rPr>
          <w:rFonts w:ascii="Arial" w:hAnsi="Arial" w:cs="Arial"/>
          <w:b/>
          <w:bCs/>
          <w:sz w:val="24"/>
          <w:szCs w:val="24"/>
          <w:lang w:val="en-IN"/>
        </w:rPr>
        <w:tab/>
        <w:t>Penalty Due to Non-performance</w:t>
      </w:r>
    </w:p>
    <w:p w:rsidR="005D68CE" w:rsidRPr="00455DFC" w:rsidRDefault="005D68CE" w:rsidP="005D68CE">
      <w:pPr>
        <w:pStyle w:val="BodyTextIndent2"/>
        <w:ind w:left="567" w:right="-46" w:hanging="567"/>
        <w:rPr>
          <w:rFonts w:ascii="Arial" w:hAnsi="Arial" w:cs="Arial"/>
          <w:sz w:val="24"/>
          <w:szCs w:val="24"/>
        </w:rPr>
      </w:pPr>
      <w:r w:rsidRPr="00455DFC">
        <w:rPr>
          <w:rFonts w:ascii="Arial" w:hAnsi="Arial" w:cs="Arial"/>
          <w:sz w:val="24"/>
          <w:szCs w:val="24"/>
        </w:rPr>
        <w:t xml:space="preserve">  </w:t>
      </w:r>
      <w:r w:rsidRPr="00455DFC">
        <w:rPr>
          <w:rFonts w:ascii="Arial" w:hAnsi="Arial" w:cs="Arial"/>
          <w:sz w:val="24"/>
          <w:szCs w:val="24"/>
        </w:rPr>
        <w:tab/>
        <w:t xml:space="preserve">In case of successful bidder failing to honor the terms and conditions of contract, the company shall be at complete liberty to make alternate arrangements at the bidder’s </w:t>
      </w:r>
      <w:r w:rsidRPr="00455DFC">
        <w:rPr>
          <w:rFonts w:ascii="Arial" w:hAnsi="Arial" w:cs="Arial"/>
          <w:b/>
          <w:bCs/>
          <w:sz w:val="24"/>
          <w:szCs w:val="24"/>
        </w:rPr>
        <w:t xml:space="preserve">“Risks and Cost” </w:t>
      </w:r>
      <w:r w:rsidRPr="00455DFC">
        <w:rPr>
          <w:rFonts w:ascii="Arial" w:hAnsi="Arial" w:cs="Arial"/>
          <w:sz w:val="24"/>
          <w:szCs w:val="24"/>
        </w:rPr>
        <w:t>and any additional cost incurred by the company in this regard shall be fully recovered from the successful bidders.</w:t>
      </w:r>
    </w:p>
    <w:p w:rsidR="005D68CE" w:rsidRPr="00455DFC" w:rsidRDefault="005D68CE" w:rsidP="005D68CE">
      <w:pPr>
        <w:pStyle w:val="BodyTextIndent2"/>
        <w:ind w:left="567" w:right="-46" w:hanging="567"/>
        <w:rPr>
          <w:rFonts w:ascii="Arial" w:hAnsi="Arial" w:cs="Arial"/>
          <w:sz w:val="24"/>
          <w:szCs w:val="24"/>
        </w:rPr>
      </w:pPr>
    </w:p>
    <w:p w:rsidR="005D68CE" w:rsidRPr="00455DFC" w:rsidRDefault="005D68CE" w:rsidP="005D68CE">
      <w:pPr>
        <w:pStyle w:val="BodyTextIndent2"/>
        <w:ind w:left="567" w:right="-46" w:hanging="567"/>
        <w:rPr>
          <w:rFonts w:ascii="Arial" w:hAnsi="Arial" w:cs="Arial"/>
          <w:sz w:val="24"/>
          <w:szCs w:val="24"/>
        </w:rPr>
      </w:pPr>
      <w:r w:rsidRPr="00455DFC">
        <w:rPr>
          <w:rFonts w:ascii="Arial" w:hAnsi="Arial" w:cs="Arial"/>
          <w:sz w:val="24"/>
          <w:szCs w:val="24"/>
        </w:rPr>
        <w:t xml:space="preserve"> </w:t>
      </w:r>
      <w:r w:rsidRPr="00455DFC">
        <w:rPr>
          <w:rFonts w:ascii="Arial" w:hAnsi="Arial" w:cs="Arial"/>
          <w:sz w:val="24"/>
          <w:szCs w:val="24"/>
        </w:rPr>
        <w:tab/>
        <w:t>In case of damage to property by the contractor’s personnel the contractor will be responsible to make good the losses as assessed by the Engineer in Charge or any other competent authority within stipulated time failing which the company or its authorized agency will be free to make good the losses at contractor’s ‘</w:t>
      </w:r>
      <w:r w:rsidRPr="00455DFC">
        <w:rPr>
          <w:rFonts w:ascii="Arial" w:hAnsi="Arial" w:cs="Arial"/>
          <w:b/>
          <w:bCs/>
          <w:sz w:val="24"/>
          <w:szCs w:val="24"/>
        </w:rPr>
        <w:t xml:space="preserve">Risk and Cost’ </w:t>
      </w:r>
      <w:r w:rsidRPr="00455DFC">
        <w:rPr>
          <w:rFonts w:ascii="Arial" w:hAnsi="Arial" w:cs="Arial"/>
          <w:sz w:val="24"/>
          <w:szCs w:val="24"/>
        </w:rPr>
        <w:t>and charges on account of such losses will be fully recovered from Contractor’s bills.</w:t>
      </w:r>
    </w:p>
    <w:p w:rsidR="005D68CE" w:rsidRPr="00455DFC" w:rsidRDefault="005D68CE" w:rsidP="005D68CE">
      <w:pPr>
        <w:pStyle w:val="Standard"/>
        <w:ind w:right="-46"/>
        <w:jc w:val="both"/>
        <w:rPr>
          <w:rFonts w:ascii="Arial" w:hAnsi="Arial" w:cs="Arial"/>
          <w:b/>
          <w:bCs/>
        </w:rPr>
      </w:pPr>
    </w:p>
    <w:p w:rsidR="005D68CE" w:rsidRPr="00455DFC" w:rsidRDefault="005D68CE" w:rsidP="005D68CE">
      <w:pPr>
        <w:pStyle w:val="ListParagraph"/>
        <w:ind w:left="567" w:right="-46" w:hanging="567"/>
        <w:jc w:val="both"/>
        <w:rPr>
          <w:rFonts w:ascii="Arial" w:hAnsi="Arial" w:cs="Arial"/>
          <w:sz w:val="24"/>
          <w:szCs w:val="24"/>
        </w:rPr>
      </w:pPr>
      <w:r>
        <w:rPr>
          <w:rFonts w:ascii="Arial" w:hAnsi="Arial" w:cs="Arial"/>
          <w:sz w:val="24"/>
          <w:szCs w:val="24"/>
        </w:rPr>
        <w:t>2</w:t>
      </w:r>
      <w:r w:rsidR="00AA3C36">
        <w:rPr>
          <w:rFonts w:ascii="Arial" w:hAnsi="Arial" w:cs="Arial"/>
          <w:sz w:val="24"/>
          <w:szCs w:val="24"/>
        </w:rPr>
        <w:t>8</w:t>
      </w:r>
      <w:r w:rsidRPr="00455DFC">
        <w:rPr>
          <w:rFonts w:ascii="Arial" w:hAnsi="Arial" w:cs="Arial"/>
          <w:sz w:val="24"/>
          <w:szCs w:val="24"/>
        </w:rPr>
        <w:t>.</w:t>
      </w:r>
      <w:r w:rsidRPr="00455DFC">
        <w:rPr>
          <w:rFonts w:ascii="Arial" w:hAnsi="Arial" w:cs="Arial"/>
          <w:b/>
          <w:bCs/>
          <w:sz w:val="24"/>
          <w:szCs w:val="24"/>
        </w:rPr>
        <w:t xml:space="preserve">  </w:t>
      </w:r>
      <w:r w:rsidRPr="00455DFC">
        <w:rPr>
          <w:rFonts w:ascii="Arial" w:hAnsi="Arial" w:cs="Arial"/>
          <w:b/>
          <w:bCs/>
          <w:sz w:val="24"/>
          <w:szCs w:val="24"/>
        </w:rPr>
        <w:tab/>
        <w:t>Addition/alteration of Tender Document</w:t>
      </w:r>
    </w:p>
    <w:p w:rsidR="005D68CE" w:rsidRPr="00455DFC" w:rsidRDefault="005D68CE" w:rsidP="005D68CE">
      <w:pPr>
        <w:pStyle w:val="Standard"/>
        <w:ind w:left="567" w:right="-46" w:hanging="567"/>
        <w:jc w:val="both"/>
        <w:rPr>
          <w:rFonts w:ascii="Arial" w:hAnsi="Arial" w:cs="Arial"/>
          <w:bCs/>
        </w:rPr>
      </w:pPr>
      <w:r w:rsidRPr="00455DFC">
        <w:rPr>
          <w:rFonts w:ascii="Arial" w:hAnsi="Arial" w:cs="Arial"/>
          <w:bCs/>
        </w:rPr>
        <w:t xml:space="preserve"> </w:t>
      </w:r>
      <w:r w:rsidRPr="00455DFC">
        <w:rPr>
          <w:rFonts w:ascii="Arial" w:hAnsi="Arial" w:cs="Arial"/>
          <w:bCs/>
        </w:rPr>
        <w:tab/>
        <w:t>The Company reserves the right to add/alter terms and conditions of tender documents including cancellation of the tender at any time without assigning any reason whatsoever. The Company also reserves the right to accept/reject a tender without assigning any reasons.</w:t>
      </w:r>
    </w:p>
    <w:p w:rsidR="005D68CE" w:rsidRDefault="005D68CE" w:rsidP="005D68CE">
      <w:pPr>
        <w:pStyle w:val="Standard"/>
        <w:ind w:right="-46"/>
        <w:jc w:val="both"/>
        <w:rPr>
          <w:rFonts w:ascii="Arial" w:hAnsi="Arial" w:cs="Arial"/>
          <w:b/>
          <w:bCs/>
          <w:lang w:val="en-IN"/>
        </w:rPr>
      </w:pPr>
    </w:p>
    <w:p w:rsidR="005D68CE" w:rsidRPr="00455DFC" w:rsidRDefault="005D68CE" w:rsidP="005D68CE">
      <w:pPr>
        <w:pStyle w:val="Standard"/>
        <w:autoSpaceDE w:val="0"/>
        <w:ind w:left="567" w:right="-46" w:hanging="567"/>
        <w:rPr>
          <w:rFonts w:ascii="Arial" w:hAnsi="Arial" w:cs="Arial"/>
        </w:rPr>
      </w:pPr>
      <w:r>
        <w:rPr>
          <w:rFonts w:ascii="Arial" w:hAnsi="Arial" w:cs="Arial"/>
          <w:color w:val="000000"/>
        </w:rPr>
        <w:t>2</w:t>
      </w:r>
      <w:r w:rsidR="00AA3C36">
        <w:rPr>
          <w:rFonts w:ascii="Arial" w:hAnsi="Arial" w:cs="Arial"/>
          <w:color w:val="000000"/>
        </w:rPr>
        <w:t>9</w:t>
      </w:r>
      <w:r w:rsidRPr="00455DFC">
        <w:rPr>
          <w:rFonts w:ascii="Arial" w:hAnsi="Arial" w:cs="Arial"/>
          <w:color w:val="000000"/>
        </w:rPr>
        <w:t xml:space="preserve">. </w:t>
      </w:r>
      <w:r w:rsidRPr="00455DFC">
        <w:rPr>
          <w:rFonts w:ascii="Arial" w:hAnsi="Arial" w:cs="Arial"/>
          <w:color w:val="000000"/>
        </w:rPr>
        <w:tab/>
      </w:r>
      <w:r w:rsidRPr="00455DFC">
        <w:rPr>
          <w:rFonts w:ascii="Arial" w:hAnsi="Arial" w:cs="Arial"/>
          <w:b/>
          <w:bCs/>
          <w:color w:val="000000"/>
        </w:rPr>
        <w:t>RISK PURCHASE</w:t>
      </w:r>
    </w:p>
    <w:p w:rsidR="005D68CE" w:rsidRPr="00455DFC" w:rsidRDefault="005D68CE" w:rsidP="005D68CE">
      <w:pPr>
        <w:pStyle w:val="BodyTextIndent2"/>
        <w:ind w:left="567" w:right="-46" w:hanging="567"/>
        <w:rPr>
          <w:rFonts w:ascii="Arial" w:hAnsi="Arial" w:cs="Arial"/>
          <w:sz w:val="24"/>
          <w:szCs w:val="24"/>
        </w:rPr>
      </w:pPr>
      <w:r w:rsidRPr="00455DFC">
        <w:rPr>
          <w:rFonts w:ascii="Arial" w:hAnsi="Arial" w:cs="Arial"/>
          <w:sz w:val="24"/>
          <w:szCs w:val="24"/>
        </w:rPr>
        <w:t xml:space="preserve"> </w:t>
      </w:r>
      <w:r w:rsidRPr="00455DFC">
        <w:rPr>
          <w:rFonts w:ascii="Arial" w:hAnsi="Arial" w:cs="Arial"/>
          <w:sz w:val="24"/>
          <w:szCs w:val="24"/>
        </w:rPr>
        <w:tab/>
        <w:t xml:space="preserve">In case services are not effected as per given schedule, we reserve the right to cancel the order placed on you, and get the job done from any other source and the deduction on account of penalty as well as excess mount to be incurred by </w:t>
      </w:r>
      <w:r w:rsidRPr="00455DFC">
        <w:rPr>
          <w:rFonts w:ascii="Arial" w:hAnsi="Arial" w:cs="Arial"/>
          <w:sz w:val="24"/>
          <w:szCs w:val="24"/>
        </w:rPr>
        <w:lastRenderedPageBreak/>
        <w:t>us, would be recovered from the party’s due payments or security amount held with us.</w:t>
      </w:r>
    </w:p>
    <w:p w:rsidR="005D68CE" w:rsidRDefault="005D68CE" w:rsidP="005D68CE">
      <w:pPr>
        <w:pStyle w:val="Standard"/>
        <w:ind w:left="567" w:right="-46" w:hanging="567"/>
        <w:jc w:val="both"/>
        <w:rPr>
          <w:rFonts w:ascii="Arial" w:hAnsi="Arial" w:cs="Arial"/>
          <w:b/>
          <w:bCs/>
          <w:lang w:val="en-IN"/>
        </w:rPr>
      </w:pPr>
    </w:p>
    <w:p w:rsidR="00DA6A0F" w:rsidRPr="00455DFC" w:rsidRDefault="00DA6A0F" w:rsidP="005D68CE">
      <w:pPr>
        <w:pStyle w:val="Standard"/>
        <w:ind w:left="567" w:right="-46" w:hanging="567"/>
        <w:jc w:val="both"/>
        <w:rPr>
          <w:rFonts w:ascii="Arial" w:hAnsi="Arial" w:cs="Arial"/>
          <w:b/>
          <w:bCs/>
          <w:lang w:val="en-IN"/>
        </w:rPr>
      </w:pPr>
    </w:p>
    <w:p w:rsidR="005D68CE" w:rsidRPr="00455DFC" w:rsidRDefault="00AA3C36" w:rsidP="005D68CE">
      <w:pPr>
        <w:pStyle w:val="Standard"/>
        <w:ind w:left="567" w:right="-46" w:hanging="567"/>
        <w:jc w:val="both"/>
        <w:rPr>
          <w:rFonts w:ascii="Arial" w:hAnsi="Arial" w:cs="Arial"/>
        </w:rPr>
      </w:pPr>
      <w:r>
        <w:rPr>
          <w:rFonts w:ascii="Arial" w:hAnsi="Arial" w:cs="Arial"/>
        </w:rPr>
        <w:t>30</w:t>
      </w:r>
      <w:r w:rsidR="005D68CE" w:rsidRPr="00455DFC">
        <w:rPr>
          <w:rFonts w:ascii="Arial" w:hAnsi="Arial" w:cs="Arial"/>
          <w:b/>
          <w:bCs/>
        </w:rPr>
        <w:t xml:space="preserve">. </w:t>
      </w:r>
      <w:r w:rsidR="005D68CE" w:rsidRPr="00455DFC">
        <w:rPr>
          <w:rFonts w:ascii="Arial" w:hAnsi="Arial" w:cs="Arial"/>
          <w:b/>
          <w:bCs/>
        </w:rPr>
        <w:tab/>
        <w:t>Arbitration</w:t>
      </w:r>
    </w:p>
    <w:p w:rsidR="005D68CE" w:rsidRPr="00455DFC" w:rsidRDefault="005D68CE" w:rsidP="005D68CE">
      <w:pPr>
        <w:pStyle w:val="Standard"/>
        <w:widowControl w:val="0"/>
        <w:overflowPunct w:val="0"/>
        <w:autoSpaceDE w:val="0"/>
        <w:spacing w:line="228" w:lineRule="auto"/>
        <w:ind w:left="567" w:right="-46" w:hanging="567"/>
        <w:jc w:val="both"/>
        <w:rPr>
          <w:rFonts w:ascii="Arial" w:hAnsi="Arial" w:cs="Arial"/>
        </w:rPr>
      </w:pPr>
      <w:r w:rsidRPr="00455DFC">
        <w:rPr>
          <w:rFonts w:ascii="Arial" w:hAnsi="Arial" w:cs="Arial"/>
        </w:rPr>
        <w:t xml:space="preserve"> </w:t>
      </w:r>
      <w:r w:rsidRPr="00455DFC">
        <w:rPr>
          <w:rFonts w:ascii="Arial" w:hAnsi="Arial" w:cs="Arial"/>
        </w:rPr>
        <w:tab/>
        <w:t xml:space="preserve">Any dispute or difference arising under this Contract shall be referred under jurisdiction of Kolkata to a sole arbitrator to be appointed by the Chairman &amp; Managing Director, </w:t>
      </w:r>
      <w:proofErr w:type="spellStart"/>
      <w:r w:rsidRPr="00455DFC">
        <w:rPr>
          <w:rFonts w:ascii="Arial" w:hAnsi="Arial" w:cs="Arial"/>
        </w:rPr>
        <w:t>Balmer</w:t>
      </w:r>
      <w:proofErr w:type="spellEnd"/>
      <w:r w:rsidRPr="00455DFC">
        <w:rPr>
          <w:rFonts w:ascii="Arial" w:hAnsi="Arial" w:cs="Arial"/>
        </w:rPr>
        <w:t xml:space="preserve"> </w:t>
      </w:r>
      <w:proofErr w:type="spellStart"/>
      <w:r w:rsidRPr="00455DFC">
        <w:rPr>
          <w:rFonts w:ascii="Arial" w:hAnsi="Arial" w:cs="Arial"/>
        </w:rPr>
        <w:t>Lawrie</w:t>
      </w:r>
      <w:proofErr w:type="spellEnd"/>
      <w:r w:rsidRPr="00455DFC">
        <w:rPr>
          <w:rFonts w:ascii="Arial" w:hAnsi="Arial" w:cs="Arial"/>
        </w:rPr>
        <w:t xml:space="preserve"> &amp; Co. Ltd. and the provisions of Arbitration Act, 19</w:t>
      </w:r>
      <w:r>
        <w:rPr>
          <w:rFonts w:ascii="Arial" w:hAnsi="Arial" w:cs="Arial"/>
        </w:rPr>
        <w:t>9</w:t>
      </w:r>
      <w:r w:rsidRPr="00455DFC">
        <w:rPr>
          <w:rFonts w:ascii="Arial" w:hAnsi="Arial" w:cs="Arial"/>
        </w:rPr>
        <w:t>6 including any statutory modifications or enactment thereof shall apply to the Arbitration proceedings. The fees of the arbitrator, if any, shall be shared equally by both the parties. The award shall be a speaking award stating reason thereof and is final and binding on the parties. The proceedings shall be conducted in English language and courts at Kolkata will have exclusive jurisdiction to settle any dispute arising out of this contract.</w:t>
      </w:r>
    </w:p>
    <w:p w:rsidR="005D68CE" w:rsidRDefault="005D68CE" w:rsidP="005D68CE">
      <w:pPr>
        <w:pStyle w:val="Standard"/>
        <w:ind w:left="567" w:right="-46" w:hanging="567"/>
        <w:jc w:val="both"/>
        <w:rPr>
          <w:rFonts w:ascii="Arial" w:hAnsi="Arial" w:cs="Arial"/>
        </w:rPr>
      </w:pPr>
    </w:p>
    <w:p w:rsidR="00915BE0" w:rsidRPr="00391171" w:rsidRDefault="00AA3C36" w:rsidP="00915BE0">
      <w:pPr>
        <w:pStyle w:val="Standard"/>
        <w:autoSpaceDE w:val="0"/>
        <w:ind w:left="567" w:right="-46" w:hanging="567"/>
        <w:jc w:val="both"/>
        <w:rPr>
          <w:rFonts w:ascii="Arial" w:hAnsi="Arial" w:cs="Arial"/>
        </w:rPr>
      </w:pPr>
      <w:r>
        <w:rPr>
          <w:rFonts w:ascii="Arial" w:hAnsi="Arial" w:cs="Arial"/>
          <w:color w:val="000000"/>
        </w:rPr>
        <w:t>31</w:t>
      </w:r>
      <w:r w:rsidR="00915BE0" w:rsidRPr="00391171">
        <w:rPr>
          <w:rFonts w:ascii="Arial" w:hAnsi="Arial" w:cs="Arial"/>
          <w:color w:val="000000"/>
        </w:rPr>
        <w:t>.</w:t>
      </w:r>
      <w:r w:rsidR="00915BE0" w:rsidRPr="00391171">
        <w:rPr>
          <w:rFonts w:ascii="Arial" w:hAnsi="Arial" w:cs="Arial"/>
          <w:b/>
          <w:bCs/>
          <w:color w:val="000000"/>
        </w:rPr>
        <w:t xml:space="preserve"> </w:t>
      </w:r>
      <w:r w:rsidR="00915BE0" w:rsidRPr="00391171">
        <w:rPr>
          <w:rFonts w:ascii="Arial" w:hAnsi="Arial" w:cs="Arial"/>
          <w:b/>
          <w:bCs/>
          <w:color w:val="000000"/>
        </w:rPr>
        <w:tab/>
        <w:t>Force Majeure Clause</w:t>
      </w:r>
    </w:p>
    <w:p w:rsidR="00915BE0" w:rsidRPr="00391171" w:rsidRDefault="00915BE0" w:rsidP="00915BE0">
      <w:pPr>
        <w:pStyle w:val="Standard"/>
        <w:ind w:left="567" w:right="-46" w:hanging="567"/>
        <w:jc w:val="both"/>
        <w:rPr>
          <w:rFonts w:ascii="Arial" w:hAnsi="Arial" w:cs="Arial"/>
        </w:rPr>
      </w:pPr>
      <w:r w:rsidRPr="00391171">
        <w:rPr>
          <w:rFonts w:ascii="Arial" w:hAnsi="Arial" w:cs="Arial"/>
        </w:rPr>
        <w:t xml:space="preserve"> </w:t>
      </w:r>
      <w:r w:rsidRPr="00391171">
        <w:rPr>
          <w:rFonts w:ascii="Arial" w:hAnsi="Arial" w:cs="Arial"/>
        </w:rPr>
        <w:tab/>
        <w:t xml:space="preserve">If at any time during the continuance of this contract, the performance in whole or part by either party of any obligation under this contract shall be prevented or delayed by reasons of any war, hostility, acts of public enemy, civil commotion, sabotage, fires, floods, explosions, epidemics, quarantine restrictions or acts of God (hereinafter referred to as events) then provided notice of the happening any such events if given by either party to the other within 21 days from the date of occurrence thereof neither party shall be by reason of such event be entitled to terminate this contract nor shall either party have any claim for damage against the other in respect of such </w:t>
      </w:r>
      <w:proofErr w:type="spellStart"/>
      <w:r w:rsidRPr="00391171">
        <w:rPr>
          <w:rFonts w:ascii="Arial" w:hAnsi="Arial" w:cs="Arial"/>
        </w:rPr>
        <w:t>non performance</w:t>
      </w:r>
      <w:proofErr w:type="spellEnd"/>
      <w:r w:rsidRPr="00391171">
        <w:rPr>
          <w:rFonts w:ascii="Arial" w:hAnsi="Arial" w:cs="Arial"/>
        </w:rPr>
        <w:t xml:space="preserve"> or delay in performance and deliveries under the contract shall be resumed as soon as practicable after such event has come to an end or ceased to exist and decision of Regional Administrative Head, </w:t>
      </w:r>
      <w:proofErr w:type="spellStart"/>
      <w:r w:rsidRPr="00391171">
        <w:rPr>
          <w:rFonts w:ascii="Arial" w:hAnsi="Arial" w:cs="Arial"/>
        </w:rPr>
        <w:t>Balmer</w:t>
      </w:r>
      <w:proofErr w:type="spellEnd"/>
      <w:r w:rsidRPr="00391171">
        <w:rPr>
          <w:rFonts w:ascii="Arial" w:hAnsi="Arial" w:cs="Arial"/>
        </w:rPr>
        <w:t xml:space="preserve"> </w:t>
      </w:r>
      <w:proofErr w:type="spellStart"/>
      <w:r w:rsidRPr="00391171">
        <w:rPr>
          <w:rFonts w:ascii="Arial" w:hAnsi="Arial" w:cs="Arial"/>
        </w:rPr>
        <w:t>Lawrie</w:t>
      </w:r>
      <w:proofErr w:type="spellEnd"/>
      <w:r w:rsidRPr="00391171">
        <w:rPr>
          <w:rFonts w:ascii="Arial" w:hAnsi="Arial" w:cs="Arial"/>
        </w:rPr>
        <w:t xml:space="preserve"> &amp; Co. Ltd., as to whether the deliveries has been so resumed or not shall be final and conclusive, provided further that if the performance in whole or part of any obligation under this contract is prevented or delayed by reasons of any such event for period exceeding 60 days, either party may at its option terminate the agreement</w:t>
      </w:r>
    </w:p>
    <w:p w:rsidR="004A1AC8" w:rsidRPr="00391171" w:rsidRDefault="004A1AC8" w:rsidP="00F664E5">
      <w:pPr>
        <w:pStyle w:val="Standard"/>
        <w:ind w:left="567" w:right="-46" w:hanging="567"/>
        <w:rPr>
          <w:rFonts w:ascii="Arial" w:hAnsi="Arial" w:cs="Arial"/>
          <w:b/>
          <w:bCs/>
        </w:rPr>
      </w:pPr>
    </w:p>
    <w:p w:rsidR="004A1AC8" w:rsidRPr="00391171" w:rsidRDefault="004A1AC8" w:rsidP="00F664E5">
      <w:pPr>
        <w:pStyle w:val="Standard"/>
        <w:widowControl w:val="0"/>
        <w:autoSpaceDE w:val="0"/>
        <w:spacing w:line="230" w:lineRule="auto"/>
        <w:ind w:left="620" w:right="-46" w:hanging="600"/>
        <w:jc w:val="both"/>
        <w:rPr>
          <w:rFonts w:ascii="Arial" w:hAnsi="Arial" w:cs="Arial"/>
        </w:rPr>
      </w:pPr>
      <w:r w:rsidRPr="00391171">
        <w:rPr>
          <w:rFonts w:ascii="Arial" w:hAnsi="Arial" w:cs="Arial"/>
        </w:rPr>
        <w:t>I/We accept all your terms and conditions as stated above.</w:t>
      </w:r>
    </w:p>
    <w:p w:rsidR="00C43657" w:rsidRPr="00391171" w:rsidRDefault="00C43657" w:rsidP="00F664E5">
      <w:pPr>
        <w:pStyle w:val="Standard"/>
        <w:widowControl w:val="0"/>
        <w:autoSpaceDE w:val="0"/>
        <w:spacing w:line="230" w:lineRule="auto"/>
        <w:ind w:left="620" w:right="-46" w:hanging="600"/>
        <w:jc w:val="both"/>
        <w:rPr>
          <w:rFonts w:ascii="Arial" w:hAnsi="Arial" w:cs="Arial"/>
        </w:rPr>
      </w:pPr>
    </w:p>
    <w:p w:rsidR="00FF6DA7" w:rsidRPr="00C7328B" w:rsidRDefault="00FF6DA7" w:rsidP="00FF6DA7">
      <w:pPr>
        <w:spacing w:after="120"/>
        <w:ind w:right="-46"/>
        <w:jc w:val="both"/>
        <w:rPr>
          <w:rFonts w:ascii="Arial" w:hAnsi="Arial"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919"/>
        <w:gridCol w:w="3900"/>
      </w:tblGrid>
      <w:tr w:rsidR="00FF6DA7" w:rsidRPr="00C7328B" w:rsidTr="004B3837">
        <w:trPr>
          <w:trHeight w:val="378"/>
        </w:trPr>
        <w:tc>
          <w:tcPr>
            <w:tcW w:w="3122" w:type="dxa"/>
            <w:tcBorders>
              <w:top w:val="single" w:sz="4" w:space="0" w:color="auto"/>
              <w:left w:val="single" w:sz="4" w:space="0" w:color="auto"/>
              <w:bottom w:val="single" w:sz="4" w:space="0" w:color="auto"/>
              <w:right w:val="single" w:sz="4" w:space="0" w:color="auto"/>
            </w:tcBorders>
            <w:hideMark/>
          </w:tcPr>
          <w:p w:rsidR="00FF6DA7" w:rsidRPr="00C7328B" w:rsidRDefault="00FF6DA7" w:rsidP="004B3837">
            <w:pPr>
              <w:ind w:right="-46"/>
              <w:rPr>
                <w:rStyle w:val="Strong"/>
                <w:rFonts w:ascii="Arial" w:eastAsia="Lucida Sans Unicode" w:hAnsi="Arial" w:cs="Arial"/>
              </w:rPr>
            </w:pPr>
            <w:r w:rsidRPr="00C7328B">
              <w:rPr>
                <w:rStyle w:val="Strong"/>
                <w:rFonts w:ascii="Arial" w:eastAsia="Lucida Sans Unicode" w:hAnsi="Arial" w:cs="Arial"/>
              </w:rPr>
              <w:t>Company Seal</w:t>
            </w:r>
          </w:p>
        </w:tc>
        <w:tc>
          <w:tcPr>
            <w:tcW w:w="1919" w:type="dxa"/>
            <w:tcBorders>
              <w:top w:val="single" w:sz="4" w:space="0" w:color="auto"/>
              <w:left w:val="single" w:sz="4" w:space="0" w:color="auto"/>
              <w:bottom w:val="single" w:sz="4" w:space="0" w:color="auto"/>
              <w:right w:val="single" w:sz="4" w:space="0" w:color="auto"/>
            </w:tcBorders>
            <w:hideMark/>
          </w:tcPr>
          <w:p w:rsidR="00FF6DA7" w:rsidRPr="00C7328B" w:rsidRDefault="00FF6DA7" w:rsidP="004B3837">
            <w:pPr>
              <w:ind w:right="-46"/>
              <w:rPr>
                <w:rStyle w:val="Strong"/>
                <w:rFonts w:ascii="Arial" w:eastAsia="Lucida Sans Unicode" w:hAnsi="Arial" w:cs="Arial"/>
              </w:rPr>
            </w:pPr>
            <w:r w:rsidRPr="00C7328B">
              <w:rPr>
                <w:rStyle w:val="Strong"/>
                <w:rFonts w:ascii="Arial" w:eastAsia="Lucida Sans Unicode" w:hAnsi="Arial" w:cs="Arial"/>
              </w:rPr>
              <w:t>Signature</w:t>
            </w:r>
          </w:p>
        </w:tc>
        <w:tc>
          <w:tcPr>
            <w:tcW w:w="3900" w:type="dxa"/>
            <w:tcBorders>
              <w:top w:val="single" w:sz="4" w:space="0" w:color="auto"/>
              <w:left w:val="single" w:sz="4" w:space="0" w:color="auto"/>
              <w:bottom w:val="single" w:sz="4" w:space="0" w:color="auto"/>
              <w:right w:val="single" w:sz="4" w:space="0" w:color="auto"/>
            </w:tcBorders>
          </w:tcPr>
          <w:p w:rsidR="00FF6DA7" w:rsidRPr="00C7328B" w:rsidRDefault="00FF6DA7" w:rsidP="004B3837">
            <w:pPr>
              <w:ind w:right="-46"/>
              <w:rPr>
                <w:rFonts w:ascii="Arial" w:hAnsi="Arial" w:cs="Arial"/>
              </w:rPr>
            </w:pPr>
          </w:p>
        </w:tc>
      </w:tr>
      <w:tr w:rsidR="00FF6DA7" w:rsidRPr="00C7328B" w:rsidTr="004B3837">
        <w:trPr>
          <w:cantSplit/>
          <w:trHeight w:val="430"/>
        </w:trPr>
        <w:tc>
          <w:tcPr>
            <w:tcW w:w="3122" w:type="dxa"/>
            <w:vMerge w:val="restart"/>
            <w:tcBorders>
              <w:top w:val="single" w:sz="4" w:space="0" w:color="auto"/>
              <w:left w:val="single" w:sz="4" w:space="0" w:color="auto"/>
              <w:bottom w:val="single" w:sz="4" w:space="0" w:color="auto"/>
              <w:right w:val="single" w:sz="4" w:space="0" w:color="auto"/>
            </w:tcBorders>
          </w:tcPr>
          <w:p w:rsidR="00FF6DA7" w:rsidRPr="00C7328B" w:rsidRDefault="00FF6DA7" w:rsidP="004B3837">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FF6DA7" w:rsidRPr="00C7328B" w:rsidRDefault="00FF6DA7" w:rsidP="004B3837">
            <w:pPr>
              <w:ind w:right="-46"/>
              <w:rPr>
                <w:rStyle w:val="Strong"/>
                <w:rFonts w:ascii="Arial" w:eastAsia="Lucida Sans Unicode" w:hAnsi="Arial" w:cs="Arial"/>
              </w:rPr>
            </w:pPr>
            <w:r w:rsidRPr="00C7328B">
              <w:rPr>
                <w:rStyle w:val="Strong"/>
                <w:rFonts w:ascii="Arial" w:eastAsia="Lucida Sans Unicode" w:hAnsi="Arial" w:cs="Arial"/>
              </w:rPr>
              <w:t>Name</w:t>
            </w:r>
          </w:p>
        </w:tc>
        <w:tc>
          <w:tcPr>
            <w:tcW w:w="3900" w:type="dxa"/>
            <w:tcBorders>
              <w:top w:val="single" w:sz="4" w:space="0" w:color="auto"/>
              <w:left w:val="single" w:sz="4" w:space="0" w:color="auto"/>
              <w:bottom w:val="single" w:sz="4" w:space="0" w:color="auto"/>
              <w:right w:val="single" w:sz="4" w:space="0" w:color="auto"/>
            </w:tcBorders>
          </w:tcPr>
          <w:p w:rsidR="00FF6DA7" w:rsidRPr="00C7328B" w:rsidRDefault="00FF6DA7" w:rsidP="004B3837">
            <w:pPr>
              <w:ind w:right="-46"/>
              <w:rPr>
                <w:rFonts w:ascii="Arial" w:hAnsi="Arial" w:cs="Arial"/>
              </w:rPr>
            </w:pPr>
          </w:p>
        </w:tc>
      </w:tr>
      <w:tr w:rsidR="00FF6DA7" w:rsidRPr="00C7328B" w:rsidTr="004B3837">
        <w:trPr>
          <w:cantSplit/>
          <w:trHeight w:val="149"/>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FF6DA7" w:rsidRPr="00C7328B" w:rsidRDefault="00FF6DA7" w:rsidP="004B3837">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FF6DA7" w:rsidRPr="00C7328B" w:rsidRDefault="00FF6DA7" w:rsidP="004B3837">
            <w:pPr>
              <w:ind w:right="-46"/>
              <w:rPr>
                <w:rStyle w:val="Strong"/>
                <w:rFonts w:ascii="Arial" w:eastAsia="Lucida Sans Unicode" w:hAnsi="Arial" w:cs="Arial"/>
              </w:rPr>
            </w:pPr>
            <w:r w:rsidRPr="00C7328B">
              <w:rPr>
                <w:rStyle w:val="Strong"/>
                <w:rFonts w:ascii="Arial" w:eastAsia="Lucida Sans Unicode" w:hAnsi="Arial" w:cs="Arial"/>
              </w:rPr>
              <w:t>Designation</w:t>
            </w:r>
          </w:p>
        </w:tc>
        <w:tc>
          <w:tcPr>
            <w:tcW w:w="3900" w:type="dxa"/>
            <w:tcBorders>
              <w:top w:val="single" w:sz="4" w:space="0" w:color="auto"/>
              <w:left w:val="single" w:sz="4" w:space="0" w:color="auto"/>
              <w:bottom w:val="single" w:sz="4" w:space="0" w:color="auto"/>
              <w:right w:val="single" w:sz="4" w:space="0" w:color="auto"/>
            </w:tcBorders>
          </w:tcPr>
          <w:p w:rsidR="00FF6DA7" w:rsidRPr="00C7328B" w:rsidRDefault="00FF6DA7" w:rsidP="004B3837">
            <w:pPr>
              <w:ind w:right="-46"/>
              <w:rPr>
                <w:rFonts w:ascii="Arial" w:hAnsi="Arial" w:cs="Arial"/>
              </w:rPr>
            </w:pPr>
          </w:p>
        </w:tc>
      </w:tr>
      <w:tr w:rsidR="00FF6DA7" w:rsidRPr="00C7328B" w:rsidTr="004B3837">
        <w:trPr>
          <w:cantSplit/>
          <w:trHeight w:val="149"/>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FF6DA7" w:rsidRPr="00C7328B" w:rsidRDefault="00FF6DA7" w:rsidP="004B3837">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FF6DA7" w:rsidRPr="00C7328B" w:rsidRDefault="00FF6DA7" w:rsidP="004B3837">
            <w:pPr>
              <w:ind w:right="-46"/>
              <w:rPr>
                <w:rStyle w:val="Strong"/>
                <w:rFonts w:ascii="Arial" w:eastAsia="Lucida Sans Unicode" w:hAnsi="Arial" w:cs="Arial"/>
              </w:rPr>
            </w:pPr>
            <w:r w:rsidRPr="00C7328B">
              <w:rPr>
                <w:rStyle w:val="Strong"/>
                <w:rFonts w:ascii="Arial" w:eastAsia="Lucida Sans Unicode" w:hAnsi="Arial" w:cs="Arial"/>
              </w:rPr>
              <w:t>Company</w:t>
            </w:r>
          </w:p>
        </w:tc>
        <w:tc>
          <w:tcPr>
            <w:tcW w:w="3900" w:type="dxa"/>
            <w:tcBorders>
              <w:top w:val="single" w:sz="4" w:space="0" w:color="auto"/>
              <w:left w:val="single" w:sz="4" w:space="0" w:color="auto"/>
              <w:bottom w:val="single" w:sz="4" w:space="0" w:color="auto"/>
              <w:right w:val="single" w:sz="4" w:space="0" w:color="auto"/>
            </w:tcBorders>
          </w:tcPr>
          <w:p w:rsidR="00FF6DA7" w:rsidRPr="00C7328B" w:rsidRDefault="00FF6DA7" w:rsidP="004B3837">
            <w:pPr>
              <w:ind w:right="-46"/>
              <w:rPr>
                <w:rFonts w:ascii="Arial" w:hAnsi="Arial" w:cs="Arial"/>
              </w:rPr>
            </w:pPr>
          </w:p>
        </w:tc>
      </w:tr>
      <w:tr w:rsidR="00FF6DA7" w:rsidRPr="00C7328B" w:rsidTr="004B3837">
        <w:trPr>
          <w:cantSplit/>
          <w:trHeight w:val="149"/>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FF6DA7" w:rsidRPr="00C7328B" w:rsidRDefault="00FF6DA7" w:rsidP="004B3837">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FF6DA7" w:rsidRPr="00C7328B" w:rsidRDefault="00FF6DA7" w:rsidP="004B3837">
            <w:pPr>
              <w:ind w:right="-46"/>
              <w:rPr>
                <w:rStyle w:val="Strong"/>
                <w:rFonts w:ascii="Arial" w:eastAsia="Lucida Sans Unicode" w:hAnsi="Arial" w:cs="Arial"/>
              </w:rPr>
            </w:pPr>
            <w:r w:rsidRPr="00C7328B">
              <w:rPr>
                <w:rStyle w:val="Strong"/>
                <w:rFonts w:ascii="Arial" w:eastAsia="Lucida Sans Unicode" w:hAnsi="Arial" w:cs="Arial"/>
              </w:rPr>
              <w:t>Date</w:t>
            </w:r>
          </w:p>
        </w:tc>
        <w:tc>
          <w:tcPr>
            <w:tcW w:w="3900" w:type="dxa"/>
            <w:tcBorders>
              <w:top w:val="single" w:sz="4" w:space="0" w:color="auto"/>
              <w:left w:val="single" w:sz="4" w:space="0" w:color="auto"/>
              <w:bottom w:val="single" w:sz="4" w:space="0" w:color="auto"/>
              <w:right w:val="single" w:sz="4" w:space="0" w:color="auto"/>
            </w:tcBorders>
          </w:tcPr>
          <w:p w:rsidR="00FF6DA7" w:rsidRPr="00C7328B" w:rsidRDefault="00FF6DA7" w:rsidP="004B3837">
            <w:pPr>
              <w:ind w:right="-46"/>
              <w:rPr>
                <w:rFonts w:ascii="Arial" w:hAnsi="Arial" w:cs="Arial"/>
              </w:rPr>
            </w:pPr>
          </w:p>
        </w:tc>
      </w:tr>
    </w:tbl>
    <w:p w:rsidR="00FF6DA7" w:rsidRPr="00C7328B" w:rsidRDefault="00FF6DA7" w:rsidP="00FF6DA7">
      <w:pPr>
        <w:ind w:right="-46"/>
        <w:jc w:val="both"/>
        <w:rPr>
          <w:rFonts w:ascii="Arial" w:hAnsi="Arial" w:cs="Arial"/>
          <w:color w:val="000000"/>
        </w:rPr>
      </w:pPr>
    </w:p>
    <w:p w:rsidR="00231E14" w:rsidRPr="00391171" w:rsidRDefault="00231E14" w:rsidP="00F664E5">
      <w:pPr>
        <w:pStyle w:val="Standard"/>
        <w:ind w:right="-46"/>
        <w:jc w:val="right"/>
        <w:rPr>
          <w:rFonts w:ascii="Arial" w:hAnsi="Arial" w:cs="Arial"/>
        </w:rPr>
      </w:pPr>
    </w:p>
    <w:p w:rsidR="00231E14" w:rsidRPr="00391171" w:rsidRDefault="00231E14" w:rsidP="00F664E5">
      <w:pPr>
        <w:pStyle w:val="Standard"/>
        <w:ind w:right="-46"/>
        <w:jc w:val="right"/>
        <w:rPr>
          <w:rFonts w:ascii="Arial" w:hAnsi="Arial" w:cs="Arial"/>
        </w:rPr>
      </w:pPr>
    </w:p>
    <w:p w:rsidR="00C71345" w:rsidRDefault="00C71345" w:rsidP="00C71345">
      <w:pPr>
        <w:pStyle w:val="Standard"/>
        <w:ind w:right="-46"/>
        <w:rPr>
          <w:rFonts w:ascii="Arial" w:hAnsi="Arial" w:cs="Arial"/>
        </w:rPr>
      </w:pPr>
    </w:p>
    <w:p w:rsidR="00DA6A0F" w:rsidRDefault="00DA6A0F" w:rsidP="00C71345">
      <w:pPr>
        <w:pStyle w:val="Standard"/>
        <w:ind w:right="-46"/>
        <w:rPr>
          <w:rFonts w:ascii="Arial" w:hAnsi="Arial" w:cs="Arial"/>
        </w:rPr>
      </w:pPr>
    </w:p>
    <w:p w:rsidR="00DA6A0F" w:rsidRDefault="00DA6A0F" w:rsidP="00C71345">
      <w:pPr>
        <w:pStyle w:val="Standard"/>
        <w:ind w:right="-46"/>
        <w:rPr>
          <w:rFonts w:ascii="Arial" w:hAnsi="Arial" w:cs="Arial"/>
        </w:rPr>
      </w:pPr>
    </w:p>
    <w:p w:rsidR="00DA6A0F" w:rsidRDefault="00DA6A0F" w:rsidP="00C71345">
      <w:pPr>
        <w:pStyle w:val="Standard"/>
        <w:ind w:right="-46"/>
        <w:rPr>
          <w:rFonts w:ascii="Arial" w:hAnsi="Arial" w:cs="Arial"/>
        </w:rPr>
      </w:pPr>
    </w:p>
    <w:p w:rsidR="005D68CE" w:rsidRDefault="00C71345" w:rsidP="00C71345">
      <w:pPr>
        <w:pStyle w:val="Standard"/>
        <w:ind w:right="-46"/>
        <w:rPr>
          <w:rFonts w:ascii="Arial" w:hAnsi="Arial" w:cs="Arial"/>
        </w:rPr>
      </w:pPr>
      <w:r>
        <w:rPr>
          <w:rFonts w:ascii="Arial" w:hAnsi="Arial" w:cs="Arial"/>
        </w:rPr>
        <w:lastRenderedPageBreak/>
        <w:t xml:space="preserve">                                                                                               </w:t>
      </w:r>
    </w:p>
    <w:p w:rsidR="005D68CE" w:rsidRDefault="005D68CE" w:rsidP="00C71345">
      <w:pPr>
        <w:pStyle w:val="Standard"/>
        <w:ind w:right="-46"/>
        <w:rPr>
          <w:rFonts w:ascii="Arial" w:hAnsi="Arial" w:cs="Arial"/>
        </w:rPr>
      </w:pPr>
    </w:p>
    <w:p w:rsidR="005D68CE" w:rsidRDefault="005D68CE" w:rsidP="00C71345">
      <w:pPr>
        <w:pStyle w:val="Standard"/>
        <w:ind w:right="-46"/>
        <w:rPr>
          <w:rFonts w:ascii="Arial" w:hAnsi="Arial" w:cs="Arial"/>
        </w:rPr>
      </w:pPr>
    </w:p>
    <w:p w:rsidR="002659F0" w:rsidRPr="00391171" w:rsidRDefault="005D68CE" w:rsidP="00C71345">
      <w:pPr>
        <w:pStyle w:val="Standard"/>
        <w:ind w:right="-46"/>
        <w:rPr>
          <w:rFonts w:ascii="Arial" w:hAnsi="Arial" w:cs="Arial"/>
          <w:b/>
          <w:u w:val="single"/>
        </w:rPr>
      </w:pPr>
      <w:r>
        <w:rPr>
          <w:rFonts w:ascii="Arial" w:hAnsi="Arial" w:cs="Arial"/>
        </w:rPr>
        <w:t xml:space="preserve">                                                                                                          </w:t>
      </w:r>
      <w:r w:rsidR="008869C9">
        <w:rPr>
          <w:rFonts w:ascii="Arial" w:hAnsi="Arial" w:cs="Arial"/>
        </w:rPr>
        <w:t xml:space="preserve">  </w:t>
      </w:r>
      <w:r w:rsidR="00C71345">
        <w:rPr>
          <w:rFonts w:ascii="Arial" w:hAnsi="Arial" w:cs="Arial"/>
        </w:rPr>
        <w:t xml:space="preserve"> </w:t>
      </w:r>
      <w:r w:rsidR="002659F0" w:rsidRPr="00391171">
        <w:rPr>
          <w:rFonts w:ascii="Arial" w:hAnsi="Arial" w:cs="Arial"/>
          <w:b/>
          <w:u w:val="single"/>
        </w:rPr>
        <w:t xml:space="preserve">ANNEXURE </w:t>
      </w:r>
      <w:r w:rsidR="00487BE2" w:rsidRPr="00391171">
        <w:rPr>
          <w:rFonts w:ascii="Arial" w:hAnsi="Arial" w:cs="Arial"/>
          <w:b/>
          <w:u w:val="single"/>
        </w:rPr>
        <w:t xml:space="preserve">- </w:t>
      </w:r>
      <w:r w:rsidR="00BC5C82" w:rsidRPr="00391171">
        <w:rPr>
          <w:rFonts w:ascii="Arial" w:hAnsi="Arial" w:cs="Arial"/>
          <w:b/>
          <w:u w:val="single"/>
        </w:rPr>
        <w:t>V</w:t>
      </w:r>
      <w:r w:rsidR="008869C9">
        <w:rPr>
          <w:rFonts w:ascii="Arial" w:hAnsi="Arial" w:cs="Arial"/>
          <w:b/>
          <w:u w:val="single"/>
        </w:rPr>
        <w:t>I</w:t>
      </w:r>
    </w:p>
    <w:p w:rsidR="00994ED4" w:rsidRPr="00391171" w:rsidRDefault="00994ED4" w:rsidP="00F664E5">
      <w:pPr>
        <w:pStyle w:val="PlainText"/>
        <w:ind w:right="-46"/>
        <w:rPr>
          <w:rFonts w:ascii="Arial" w:hAnsi="Arial" w:cs="Arial"/>
          <w:sz w:val="24"/>
          <w:szCs w:val="24"/>
        </w:rPr>
      </w:pPr>
    </w:p>
    <w:p w:rsidR="009F2AFB" w:rsidRPr="00391171" w:rsidRDefault="009F2AFB" w:rsidP="00F664E5">
      <w:pPr>
        <w:widowControl/>
        <w:autoSpaceDN/>
        <w:ind w:right="-46"/>
        <w:textAlignment w:val="auto"/>
        <w:rPr>
          <w:rFonts w:ascii="Arial" w:hAnsi="Arial" w:cs="Arial"/>
          <w:b/>
          <w:bCs/>
          <w:color w:val="000000"/>
          <w:u w:val="single"/>
        </w:rPr>
      </w:pPr>
      <w:r w:rsidRPr="00391171">
        <w:rPr>
          <w:rFonts w:ascii="Arial" w:hAnsi="Arial" w:cs="Arial"/>
          <w:b/>
          <w:bCs/>
          <w:color w:val="000000"/>
          <w:u w:val="single"/>
        </w:rPr>
        <w:t>GST Compliances</w:t>
      </w:r>
    </w:p>
    <w:p w:rsidR="009F2AFB" w:rsidRPr="00391171" w:rsidRDefault="009F2AFB" w:rsidP="00F664E5">
      <w:pPr>
        <w:ind w:right="-46"/>
        <w:rPr>
          <w:rFonts w:ascii="Arial" w:hAnsi="Arial" w:cs="Arial"/>
          <w:color w:val="000000"/>
        </w:rPr>
      </w:pPr>
    </w:p>
    <w:p w:rsidR="009F2AFB" w:rsidRPr="00391171" w:rsidRDefault="009F2AFB" w:rsidP="00F664E5">
      <w:pPr>
        <w:ind w:right="-46"/>
        <w:rPr>
          <w:rFonts w:ascii="Arial" w:hAnsi="Arial" w:cs="Arial"/>
          <w:color w:val="000000"/>
        </w:rPr>
      </w:pPr>
    </w:p>
    <w:p w:rsidR="009F2AFB" w:rsidRPr="00391171" w:rsidRDefault="009F2AFB" w:rsidP="00F664E5">
      <w:pPr>
        <w:ind w:left="720" w:right="-46" w:hanging="720"/>
        <w:jc w:val="both"/>
        <w:rPr>
          <w:rFonts w:ascii="Arial" w:hAnsi="Arial" w:cs="Arial"/>
          <w:color w:val="000000"/>
        </w:rPr>
      </w:pPr>
      <w:r w:rsidRPr="00391171">
        <w:rPr>
          <w:rFonts w:ascii="Arial" w:hAnsi="Arial" w:cs="Arial"/>
          <w:color w:val="000000"/>
        </w:rPr>
        <w:t>[1]</w:t>
      </w:r>
      <w:r w:rsidRPr="00391171">
        <w:rPr>
          <w:rFonts w:ascii="Arial" w:hAnsi="Arial" w:cs="Arial"/>
          <w:color w:val="000000"/>
        </w:rPr>
        <w:tab/>
        <w:t>Vendor to comply with all requirements under GST and provide their GST Registration details as per Annexure-</w:t>
      </w:r>
      <w:r w:rsidR="00D600DF" w:rsidRPr="00391171">
        <w:rPr>
          <w:rFonts w:ascii="Arial" w:hAnsi="Arial" w:cs="Arial"/>
          <w:color w:val="000000"/>
        </w:rPr>
        <w:t>V</w:t>
      </w:r>
      <w:r w:rsidR="00AA3C36">
        <w:rPr>
          <w:rFonts w:ascii="Arial" w:hAnsi="Arial" w:cs="Arial"/>
          <w:color w:val="000000"/>
        </w:rPr>
        <w:t>II</w:t>
      </w:r>
      <w:r w:rsidRPr="00391171">
        <w:rPr>
          <w:rFonts w:ascii="Arial" w:hAnsi="Arial" w:cs="Arial"/>
          <w:color w:val="000000"/>
        </w:rPr>
        <w:t xml:space="preserve"> attached</w:t>
      </w:r>
    </w:p>
    <w:p w:rsidR="009F2AFB" w:rsidRPr="00391171" w:rsidRDefault="009F2AFB" w:rsidP="00F664E5">
      <w:pPr>
        <w:ind w:left="720" w:right="-46" w:hanging="720"/>
        <w:jc w:val="both"/>
        <w:rPr>
          <w:rFonts w:ascii="Arial" w:hAnsi="Arial" w:cs="Arial"/>
          <w:color w:val="000000"/>
        </w:rPr>
      </w:pPr>
    </w:p>
    <w:p w:rsidR="009F2AFB" w:rsidRPr="00391171" w:rsidRDefault="009F2AFB" w:rsidP="00F664E5">
      <w:pPr>
        <w:ind w:left="720" w:right="-46" w:hanging="720"/>
        <w:jc w:val="both"/>
        <w:rPr>
          <w:rFonts w:ascii="Arial" w:hAnsi="Arial" w:cs="Arial"/>
          <w:color w:val="000000"/>
        </w:rPr>
      </w:pPr>
      <w:r w:rsidRPr="00391171">
        <w:rPr>
          <w:rFonts w:ascii="Arial" w:hAnsi="Arial" w:cs="Arial"/>
          <w:color w:val="000000"/>
        </w:rPr>
        <w:t>[2]</w:t>
      </w:r>
      <w:r w:rsidRPr="00391171">
        <w:rPr>
          <w:rFonts w:ascii="Arial" w:hAnsi="Arial" w:cs="Arial"/>
          <w:color w:val="000000"/>
        </w:rPr>
        <w:tab/>
        <w:t>Vendor to issue a valid invoice with correct and complete disclosures as required under GST invoice rules and payments shall be processed only post receipt of correct invoice from the vendor</w:t>
      </w:r>
    </w:p>
    <w:p w:rsidR="009F2AFB" w:rsidRPr="00391171" w:rsidRDefault="009F2AFB" w:rsidP="00F664E5">
      <w:pPr>
        <w:ind w:right="-46"/>
        <w:jc w:val="both"/>
        <w:rPr>
          <w:rFonts w:ascii="Arial" w:hAnsi="Arial" w:cs="Arial"/>
          <w:color w:val="000000"/>
        </w:rPr>
      </w:pPr>
    </w:p>
    <w:p w:rsidR="009F2AFB" w:rsidRPr="00391171" w:rsidRDefault="009F2AFB" w:rsidP="00F664E5">
      <w:pPr>
        <w:ind w:left="720" w:right="-46" w:hanging="720"/>
        <w:jc w:val="both"/>
        <w:rPr>
          <w:rFonts w:ascii="Arial" w:hAnsi="Arial" w:cs="Arial"/>
          <w:color w:val="000000"/>
        </w:rPr>
      </w:pPr>
      <w:r w:rsidRPr="00391171">
        <w:rPr>
          <w:rFonts w:ascii="Arial" w:hAnsi="Arial" w:cs="Arial"/>
          <w:color w:val="000000"/>
        </w:rPr>
        <w:t>[3]</w:t>
      </w:r>
      <w:r w:rsidRPr="00391171">
        <w:rPr>
          <w:rFonts w:ascii="Arial" w:hAnsi="Arial" w:cs="Arial"/>
          <w:color w:val="000000"/>
        </w:rPr>
        <w:tab/>
        <w:t>Vendor has to provide clear indication of place of supply [Invoicing location] related to place of supplies [BL location].</w:t>
      </w:r>
    </w:p>
    <w:p w:rsidR="009F2AFB" w:rsidRPr="00391171" w:rsidRDefault="009F2AFB" w:rsidP="00F664E5">
      <w:pPr>
        <w:ind w:right="-46"/>
        <w:jc w:val="both"/>
        <w:rPr>
          <w:rFonts w:ascii="Arial" w:hAnsi="Arial" w:cs="Arial"/>
          <w:color w:val="000000"/>
        </w:rPr>
      </w:pPr>
    </w:p>
    <w:p w:rsidR="009F2AFB" w:rsidRPr="00391171" w:rsidRDefault="009F2AFB" w:rsidP="00F664E5">
      <w:pPr>
        <w:ind w:right="-46"/>
        <w:jc w:val="both"/>
        <w:rPr>
          <w:rFonts w:ascii="Arial" w:hAnsi="Arial" w:cs="Arial"/>
        </w:rPr>
      </w:pPr>
      <w:r w:rsidRPr="00391171">
        <w:rPr>
          <w:rFonts w:ascii="Arial" w:hAnsi="Arial" w:cs="Arial"/>
        </w:rPr>
        <w:t>[4]</w:t>
      </w:r>
      <w:r w:rsidRPr="00391171">
        <w:rPr>
          <w:rFonts w:ascii="Arial" w:hAnsi="Arial" w:cs="Arial"/>
        </w:rPr>
        <w:tab/>
        <w:t>Vendors are required to raise invoice as per the GST tax structure.</w:t>
      </w:r>
    </w:p>
    <w:p w:rsidR="009F2AFB" w:rsidRPr="00391171" w:rsidRDefault="009F2AFB" w:rsidP="00F664E5">
      <w:pPr>
        <w:ind w:right="-46"/>
        <w:jc w:val="both"/>
        <w:rPr>
          <w:rFonts w:ascii="Arial" w:hAnsi="Arial" w:cs="Arial"/>
          <w:color w:val="000000"/>
          <w:lang w:eastAsia="en-IN"/>
        </w:rPr>
      </w:pPr>
      <w:r w:rsidRPr="00391171">
        <w:rPr>
          <w:rFonts w:ascii="Arial" w:hAnsi="Arial" w:cs="Arial"/>
          <w:color w:val="000000"/>
        </w:rPr>
        <w:t xml:space="preserve"> </w:t>
      </w:r>
    </w:p>
    <w:p w:rsidR="009F2AFB" w:rsidRPr="00391171" w:rsidRDefault="009F2AFB" w:rsidP="00F664E5">
      <w:pPr>
        <w:ind w:left="720" w:right="-46" w:hanging="720"/>
        <w:jc w:val="both"/>
        <w:rPr>
          <w:rFonts w:ascii="Arial" w:hAnsi="Arial" w:cs="Arial"/>
        </w:rPr>
      </w:pPr>
      <w:r w:rsidRPr="00391171">
        <w:rPr>
          <w:rFonts w:ascii="Arial" w:hAnsi="Arial" w:cs="Arial"/>
        </w:rPr>
        <w:t>[5]</w:t>
      </w:r>
      <w:r w:rsidRPr="00391171">
        <w:rPr>
          <w:rFonts w:ascii="Arial" w:hAnsi="Arial" w:cs="Arial"/>
        </w:rPr>
        <w:tab/>
        <w:t xml:space="preserve">Vendors to ensure that all invoices submitted are compliant with GST Laws.  Any discrepancies in the Invoice which results in tax credit loss to </w:t>
      </w:r>
      <w:proofErr w:type="spellStart"/>
      <w:r w:rsidRPr="00391171">
        <w:rPr>
          <w:rFonts w:ascii="Arial" w:hAnsi="Arial" w:cs="Arial"/>
        </w:rPr>
        <w:t>Balmer</w:t>
      </w:r>
      <w:proofErr w:type="spellEnd"/>
      <w:r w:rsidRPr="00391171">
        <w:rPr>
          <w:rFonts w:ascii="Arial" w:hAnsi="Arial" w:cs="Arial"/>
        </w:rPr>
        <w:t xml:space="preserve"> </w:t>
      </w:r>
      <w:proofErr w:type="spellStart"/>
      <w:r w:rsidRPr="00391171">
        <w:rPr>
          <w:rFonts w:ascii="Arial" w:hAnsi="Arial" w:cs="Arial"/>
        </w:rPr>
        <w:t>Lawrie</w:t>
      </w:r>
      <w:proofErr w:type="spellEnd"/>
      <w:r w:rsidRPr="00391171">
        <w:rPr>
          <w:rFonts w:ascii="Arial" w:hAnsi="Arial" w:cs="Arial"/>
        </w:rPr>
        <w:t xml:space="preserve"> will be recovered from vendors. </w:t>
      </w:r>
    </w:p>
    <w:p w:rsidR="009F2AFB" w:rsidRPr="00391171" w:rsidRDefault="009F2AFB" w:rsidP="00F664E5">
      <w:pPr>
        <w:ind w:right="-46"/>
        <w:jc w:val="both"/>
        <w:rPr>
          <w:rFonts w:ascii="Arial" w:hAnsi="Arial" w:cs="Arial"/>
        </w:rPr>
      </w:pPr>
    </w:p>
    <w:p w:rsidR="009F2AFB" w:rsidRPr="00391171" w:rsidRDefault="009F2AFB" w:rsidP="00F664E5">
      <w:pPr>
        <w:ind w:left="720" w:right="-46" w:hanging="720"/>
        <w:jc w:val="both"/>
        <w:rPr>
          <w:rFonts w:ascii="Arial" w:hAnsi="Arial" w:cs="Arial"/>
          <w:color w:val="000000"/>
        </w:rPr>
      </w:pPr>
      <w:r w:rsidRPr="00391171">
        <w:rPr>
          <w:rFonts w:ascii="Arial" w:hAnsi="Arial" w:cs="Arial"/>
          <w:color w:val="000000"/>
        </w:rPr>
        <w:t>[6]</w:t>
      </w:r>
      <w:r w:rsidRPr="00391171">
        <w:rPr>
          <w:rFonts w:ascii="Arial" w:hAnsi="Arial" w:cs="Arial"/>
          <w:color w:val="000000"/>
        </w:rPr>
        <w:tab/>
        <w:t>In case of advance payment against goods/services, vendor to ensure payment of tax as per GST Laws.</w:t>
      </w:r>
    </w:p>
    <w:p w:rsidR="009F2AFB" w:rsidRPr="00391171" w:rsidRDefault="009F2AFB" w:rsidP="00F664E5">
      <w:pPr>
        <w:ind w:right="-46"/>
        <w:jc w:val="both"/>
        <w:rPr>
          <w:rFonts w:ascii="Arial" w:hAnsi="Arial" w:cs="Arial"/>
          <w:color w:val="000000"/>
        </w:rPr>
      </w:pPr>
    </w:p>
    <w:p w:rsidR="009F2AFB" w:rsidRPr="00391171" w:rsidRDefault="009F2AFB" w:rsidP="00F664E5">
      <w:pPr>
        <w:ind w:left="720" w:right="-46" w:hanging="720"/>
        <w:jc w:val="both"/>
        <w:rPr>
          <w:rFonts w:ascii="Arial" w:hAnsi="Arial" w:cs="Arial"/>
          <w:color w:val="000000"/>
        </w:rPr>
      </w:pPr>
      <w:r w:rsidRPr="00391171">
        <w:rPr>
          <w:rFonts w:ascii="Arial" w:hAnsi="Arial" w:cs="Arial"/>
          <w:color w:val="000000"/>
        </w:rPr>
        <w:t>[7]</w:t>
      </w:r>
      <w:r w:rsidRPr="00391171">
        <w:rPr>
          <w:rFonts w:ascii="Arial" w:hAnsi="Arial" w:cs="Arial"/>
          <w:color w:val="000000"/>
        </w:rPr>
        <w:tab/>
      </w:r>
      <w:proofErr w:type="spellStart"/>
      <w:r w:rsidRPr="00391171">
        <w:rPr>
          <w:rFonts w:ascii="Arial" w:hAnsi="Arial" w:cs="Arial"/>
          <w:color w:val="000000"/>
        </w:rPr>
        <w:t>Balmer</w:t>
      </w:r>
      <w:proofErr w:type="spellEnd"/>
      <w:r w:rsidRPr="00391171">
        <w:rPr>
          <w:rFonts w:ascii="Arial" w:hAnsi="Arial" w:cs="Arial"/>
          <w:color w:val="000000"/>
        </w:rPr>
        <w:t xml:space="preserve"> </w:t>
      </w:r>
      <w:proofErr w:type="spellStart"/>
      <w:r w:rsidRPr="00391171">
        <w:rPr>
          <w:rFonts w:ascii="Arial" w:hAnsi="Arial" w:cs="Arial"/>
          <w:color w:val="000000"/>
        </w:rPr>
        <w:t>Lawrie</w:t>
      </w:r>
      <w:proofErr w:type="spellEnd"/>
      <w:r w:rsidRPr="00391171">
        <w:rPr>
          <w:rFonts w:ascii="Arial" w:hAnsi="Arial" w:cs="Arial"/>
          <w:color w:val="000000"/>
        </w:rPr>
        <w:t xml:space="preserve"> will keep a watch on compliance rating of their vendors as per the GST portal.  If at any time such rating falls below prescribed criteria, </w:t>
      </w:r>
      <w:proofErr w:type="spellStart"/>
      <w:r w:rsidRPr="00391171">
        <w:rPr>
          <w:rFonts w:ascii="Arial" w:hAnsi="Arial" w:cs="Arial"/>
          <w:color w:val="000000"/>
        </w:rPr>
        <w:t>Balmer</w:t>
      </w:r>
      <w:proofErr w:type="spellEnd"/>
      <w:r w:rsidRPr="00391171">
        <w:rPr>
          <w:rFonts w:ascii="Arial" w:hAnsi="Arial" w:cs="Arial"/>
          <w:color w:val="000000"/>
        </w:rPr>
        <w:t xml:space="preserve"> </w:t>
      </w:r>
      <w:proofErr w:type="spellStart"/>
      <w:r w:rsidRPr="00391171">
        <w:rPr>
          <w:rFonts w:ascii="Arial" w:hAnsi="Arial" w:cs="Arial"/>
          <w:color w:val="000000"/>
        </w:rPr>
        <w:t>Lawrie</w:t>
      </w:r>
      <w:proofErr w:type="spellEnd"/>
      <w:r w:rsidRPr="00391171">
        <w:rPr>
          <w:rFonts w:ascii="Arial" w:hAnsi="Arial" w:cs="Arial"/>
          <w:color w:val="000000"/>
        </w:rPr>
        <w:t xml:space="preserve"> will have right to terminate the services without any prior notice to vendor.</w:t>
      </w:r>
    </w:p>
    <w:p w:rsidR="009F2AFB" w:rsidRPr="00391171" w:rsidRDefault="009F2AFB" w:rsidP="00F664E5">
      <w:pPr>
        <w:ind w:right="-46"/>
        <w:jc w:val="both"/>
        <w:rPr>
          <w:rFonts w:ascii="Arial" w:hAnsi="Arial" w:cs="Arial"/>
          <w:color w:val="000000"/>
        </w:rPr>
      </w:pPr>
    </w:p>
    <w:p w:rsidR="009F2AFB" w:rsidRPr="00391171" w:rsidRDefault="009F2AFB" w:rsidP="00F664E5">
      <w:pPr>
        <w:ind w:left="720" w:right="-46" w:hanging="720"/>
        <w:jc w:val="both"/>
        <w:rPr>
          <w:rFonts w:ascii="Arial" w:hAnsi="Arial" w:cs="Arial"/>
          <w:color w:val="000000"/>
        </w:rPr>
      </w:pPr>
      <w:r w:rsidRPr="00391171">
        <w:rPr>
          <w:rFonts w:ascii="Arial" w:hAnsi="Arial" w:cs="Arial"/>
          <w:color w:val="000000"/>
        </w:rPr>
        <w:t xml:space="preserve"> </w:t>
      </w:r>
    </w:p>
    <w:p w:rsidR="009F2AFB" w:rsidRPr="00391171" w:rsidRDefault="009F2AFB" w:rsidP="00D108D0">
      <w:pPr>
        <w:ind w:right="-46"/>
        <w:jc w:val="both"/>
        <w:rPr>
          <w:rFonts w:ascii="Arial" w:hAnsi="Arial" w:cs="Arial"/>
        </w:rPr>
      </w:pPr>
      <w:r w:rsidRPr="00391171">
        <w:rPr>
          <w:rFonts w:ascii="Arial" w:hAnsi="Arial" w:cs="Arial"/>
          <w:color w:val="000000"/>
        </w:rPr>
        <w:t xml:space="preserve"> </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919"/>
        <w:gridCol w:w="3900"/>
      </w:tblGrid>
      <w:tr w:rsidR="009F2AFB" w:rsidRPr="00391171" w:rsidTr="00886522">
        <w:trPr>
          <w:trHeight w:val="378"/>
        </w:trPr>
        <w:tc>
          <w:tcPr>
            <w:tcW w:w="3122" w:type="dxa"/>
            <w:tcBorders>
              <w:top w:val="single" w:sz="4" w:space="0" w:color="auto"/>
              <w:left w:val="single" w:sz="4" w:space="0" w:color="auto"/>
              <w:bottom w:val="single" w:sz="4" w:space="0" w:color="auto"/>
              <w:right w:val="single" w:sz="4" w:space="0" w:color="auto"/>
            </w:tcBorders>
            <w:hideMark/>
          </w:tcPr>
          <w:p w:rsidR="009F2AFB" w:rsidRPr="00391171" w:rsidRDefault="009F2AFB" w:rsidP="00F664E5">
            <w:pPr>
              <w:ind w:right="-46"/>
              <w:rPr>
                <w:rStyle w:val="Strong"/>
                <w:rFonts w:ascii="Arial" w:eastAsia="Lucida Sans Unicode" w:hAnsi="Arial" w:cs="Arial"/>
              </w:rPr>
            </w:pPr>
            <w:r w:rsidRPr="00391171">
              <w:rPr>
                <w:rStyle w:val="Strong"/>
                <w:rFonts w:ascii="Arial" w:eastAsia="Lucida Sans Unicode" w:hAnsi="Arial" w:cs="Arial"/>
              </w:rPr>
              <w:t>Company Seal</w:t>
            </w:r>
          </w:p>
        </w:tc>
        <w:tc>
          <w:tcPr>
            <w:tcW w:w="1919" w:type="dxa"/>
            <w:tcBorders>
              <w:top w:val="single" w:sz="4" w:space="0" w:color="auto"/>
              <w:left w:val="single" w:sz="4" w:space="0" w:color="auto"/>
              <w:bottom w:val="single" w:sz="4" w:space="0" w:color="auto"/>
              <w:right w:val="single" w:sz="4" w:space="0" w:color="auto"/>
            </w:tcBorders>
            <w:hideMark/>
          </w:tcPr>
          <w:p w:rsidR="009F2AFB" w:rsidRPr="00391171" w:rsidRDefault="009F2AFB" w:rsidP="00F664E5">
            <w:pPr>
              <w:ind w:right="-46"/>
              <w:rPr>
                <w:rStyle w:val="Strong"/>
                <w:rFonts w:ascii="Arial" w:eastAsia="Lucida Sans Unicode" w:hAnsi="Arial" w:cs="Arial"/>
              </w:rPr>
            </w:pPr>
            <w:r w:rsidRPr="00391171">
              <w:rPr>
                <w:rStyle w:val="Strong"/>
                <w:rFonts w:ascii="Arial" w:eastAsia="Lucida Sans Unicode" w:hAnsi="Arial" w:cs="Arial"/>
              </w:rPr>
              <w:t>Signature</w:t>
            </w:r>
          </w:p>
        </w:tc>
        <w:tc>
          <w:tcPr>
            <w:tcW w:w="3900" w:type="dxa"/>
            <w:tcBorders>
              <w:top w:val="single" w:sz="4" w:space="0" w:color="auto"/>
              <w:left w:val="single" w:sz="4" w:space="0" w:color="auto"/>
              <w:bottom w:val="single" w:sz="4" w:space="0" w:color="auto"/>
              <w:right w:val="single" w:sz="4" w:space="0" w:color="auto"/>
            </w:tcBorders>
          </w:tcPr>
          <w:p w:rsidR="009F2AFB" w:rsidRPr="00391171" w:rsidRDefault="009F2AFB" w:rsidP="00F664E5">
            <w:pPr>
              <w:ind w:right="-46"/>
              <w:rPr>
                <w:rFonts w:ascii="Arial" w:hAnsi="Arial" w:cs="Arial"/>
              </w:rPr>
            </w:pPr>
          </w:p>
        </w:tc>
      </w:tr>
      <w:tr w:rsidR="009F2AFB" w:rsidRPr="00391171" w:rsidTr="00886522">
        <w:trPr>
          <w:cantSplit/>
          <w:trHeight w:val="430"/>
        </w:trPr>
        <w:tc>
          <w:tcPr>
            <w:tcW w:w="3122" w:type="dxa"/>
            <w:vMerge w:val="restart"/>
            <w:tcBorders>
              <w:top w:val="single" w:sz="4" w:space="0" w:color="auto"/>
              <w:left w:val="single" w:sz="4" w:space="0" w:color="auto"/>
              <w:bottom w:val="single" w:sz="4" w:space="0" w:color="auto"/>
              <w:right w:val="single" w:sz="4" w:space="0" w:color="auto"/>
            </w:tcBorders>
          </w:tcPr>
          <w:p w:rsidR="009F2AFB" w:rsidRPr="00391171" w:rsidRDefault="009F2AFB" w:rsidP="00F664E5">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9F2AFB" w:rsidRPr="00391171" w:rsidRDefault="009F2AFB" w:rsidP="00F664E5">
            <w:pPr>
              <w:ind w:right="-46"/>
              <w:rPr>
                <w:rStyle w:val="Strong"/>
                <w:rFonts w:ascii="Arial" w:eastAsia="Lucida Sans Unicode" w:hAnsi="Arial" w:cs="Arial"/>
              </w:rPr>
            </w:pPr>
            <w:r w:rsidRPr="00391171">
              <w:rPr>
                <w:rStyle w:val="Strong"/>
                <w:rFonts w:ascii="Arial" w:eastAsia="Lucida Sans Unicode" w:hAnsi="Arial" w:cs="Arial"/>
              </w:rPr>
              <w:t>Name</w:t>
            </w:r>
          </w:p>
        </w:tc>
        <w:tc>
          <w:tcPr>
            <w:tcW w:w="3900" w:type="dxa"/>
            <w:tcBorders>
              <w:top w:val="single" w:sz="4" w:space="0" w:color="auto"/>
              <w:left w:val="single" w:sz="4" w:space="0" w:color="auto"/>
              <w:bottom w:val="single" w:sz="4" w:space="0" w:color="auto"/>
              <w:right w:val="single" w:sz="4" w:space="0" w:color="auto"/>
            </w:tcBorders>
          </w:tcPr>
          <w:p w:rsidR="009F2AFB" w:rsidRPr="00391171" w:rsidRDefault="009F2AFB" w:rsidP="00F664E5">
            <w:pPr>
              <w:ind w:right="-46"/>
              <w:rPr>
                <w:rFonts w:ascii="Arial" w:hAnsi="Arial" w:cs="Arial"/>
              </w:rPr>
            </w:pPr>
          </w:p>
        </w:tc>
      </w:tr>
      <w:tr w:rsidR="009F2AFB" w:rsidRPr="00391171" w:rsidTr="00886522">
        <w:trPr>
          <w:cantSplit/>
          <w:trHeight w:val="149"/>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9F2AFB" w:rsidRPr="00391171" w:rsidRDefault="009F2AFB" w:rsidP="00F664E5">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9F2AFB" w:rsidRPr="00391171" w:rsidRDefault="009F2AFB" w:rsidP="00F664E5">
            <w:pPr>
              <w:ind w:right="-46"/>
              <w:rPr>
                <w:rStyle w:val="Strong"/>
                <w:rFonts w:ascii="Arial" w:eastAsia="Lucida Sans Unicode" w:hAnsi="Arial" w:cs="Arial"/>
              </w:rPr>
            </w:pPr>
            <w:r w:rsidRPr="00391171">
              <w:rPr>
                <w:rStyle w:val="Strong"/>
                <w:rFonts w:ascii="Arial" w:eastAsia="Lucida Sans Unicode" w:hAnsi="Arial" w:cs="Arial"/>
              </w:rPr>
              <w:t>Designation</w:t>
            </w:r>
          </w:p>
        </w:tc>
        <w:tc>
          <w:tcPr>
            <w:tcW w:w="3900" w:type="dxa"/>
            <w:tcBorders>
              <w:top w:val="single" w:sz="4" w:space="0" w:color="auto"/>
              <w:left w:val="single" w:sz="4" w:space="0" w:color="auto"/>
              <w:bottom w:val="single" w:sz="4" w:space="0" w:color="auto"/>
              <w:right w:val="single" w:sz="4" w:space="0" w:color="auto"/>
            </w:tcBorders>
          </w:tcPr>
          <w:p w:rsidR="009F2AFB" w:rsidRPr="00391171" w:rsidRDefault="009F2AFB" w:rsidP="00F664E5">
            <w:pPr>
              <w:ind w:right="-46"/>
              <w:rPr>
                <w:rFonts w:ascii="Arial" w:hAnsi="Arial" w:cs="Arial"/>
              </w:rPr>
            </w:pPr>
          </w:p>
        </w:tc>
      </w:tr>
      <w:tr w:rsidR="009F2AFB" w:rsidRPr="00391171" w:rsidTr="00886522">
        <w:trPr>
          <w:cantSplit/>
          <w:trHeight w:val="149"/>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9F2AFB" w:rsidRPr="00391171" w:rsidRDefault="009F2AFB" w:rsidP="00F664E5">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9F2AFB" w:rsidRPr="00391171" w:rsidRDefault="009F2AFB" w:rsidP="00F664E5">
            <w:pPr>
              <w:ind w:right="-46"/>
              <w:rPr>
                <w:rStyle w:val="Strong"/>
                <w:rFonts w:ascii="Arial" w:eastAsia="Lucida Sans Unicode" w:hAnsi="Arial" w:cs="Arial"/>
              </w:rPr>
            </w:pPr>
            <w:r w:rsidRPr="00391171">
              <w:rPr>
                <w:rStyle w:val="Strong"/>
                <w:rFonts w:ascii="Arial" w:eastAsia="Lucida Sans Unicode" w:hAnsi="Arial" w:cs="Arial"/>
              </w:rPr>
              <w:t>Company</w:t>
            </w:r>
          </w:p>
        </w:tc>
        <w:tc>
          <w:tcPr>
            <w:tcW w:w="3900" w:type="dxa"/>
            <w:tcBorders>
              <w:top w:val="single" w:sz="4" w:space="0" w:color="auto"/>
              <w:left w:val="single" w:sz="4" w:space="0" w:color="auto"/>
              <w:bottom w:val="single" w:sz="4" w:space="0" w:color="auto"/>
              <w:right w:val="single" w:sz="4" w:space="0" w:color="auto"/>
            </w:tcBorders>
          </w:tcPr>
          <w:p w:rsidR="009F2AFB" w:rsidRPr="00391171" w:rsidRDefault="009F2AFB" w:rsidP="00F664E5">
            <w:pPr>
              <w:ind w:right="-46"/>
              <w:rPr>
                <w:rFonts w:ascii="Arial" w:hAnsi="Arial" w:cs="Arial"/>
              </w:rPr>
            </w:pPr>
          </w:p>
        </w:tc>
      </w:tr>
      <w:tr w:rsidR="009F2AFB" w:rsidRPr="00391171" w:rsidTr="00886522">
        <w:trPr>
          <w:cantSplit/>
          <w:trHeight w:val="149"/>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9F2AFB" w:rsidRPr="00391171" w:rsidRDefault="009F2AFB" w:rsidP="00F664E5">
            <w:pPr>
              <w:ind w:right="-46"/>
              <w:rPr>
                <w:rStyle w:val="Strong"/>
                <w:rFonts w:ascii="Arial" w:eastAsia="Lucida Sans Unicode"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9F2AFB" w:rsidRPr="00391171" w:rsidRDefault="009F2AFB" w:rsidP="00F664E5">
            <w:pPr>
              <w:ind w:right="-46"/>
              <w:rPr>
                <w:rStyle w:val="Strong"/>
                <w:rFonts w:ascii="Arial" w:eastAsia="Lucida Sans Unicode" w:hAnsi="Arial" w:cs="Arial"/>
              </w:rPr>
            </w:pPr>
            <w:r w:rsidRPr="00391171">
              <w:rPr>
                <w:rStyle w:val="Strong"/>
                <w:rFonts w:ascii="Arial" w:eastAsia="Lucida Sans Unicode" w:hAnsi="Arial" w:cs="Arial"/>
              </w:rPr>
              <w:t>Date</w:t>
            </w:r>
          </w:p>
        </w:tc>
        <w:tc>
          <w:tcPr>
            <w:tcW w:w="3900" w:type="dxa"/>
            <w:tcBorders>
              <w:top w:val="single" w:sz="4" w:space="0" w:color="auto"/>
              <w:left w:val="single" w:sz="4" w:space="0" w:color="auto"/>
              <w:bottom w:val="single" w:sz="4" w:space="0" w:color="auto"/>
              <w:right w:val="single" w:sz="4" w:space="0" w:color="auto"/>
            </w:tcBorders>
          </w:tcPr>
          <w:p w:rsidR="009F2AFB" w:rsidRPr="00391171" w:rsidRDefault="009F2AFB" w:rsidP="00F664E5">
            <w:pPr>
              <w:ind w:right="-46"/>
              <w:rPr>
                <w:rFonts w:ascii="Arial" w:hAnsi="Arial" w:cs="Arial"/>
              </w:rPr>
            </w:pPr>
          </w:p>
        </w:tc>
      </w:tr>
    </w:tbl>
    <w:p w:rsidR="009F2AFB" w:rsidRPr="00391171" w:rsidRDefault="009F2AFB" w:rsidP="00F664E5">
      <w:pPr>
        <w:ind w:right="-46"/>
        <w:jc w:val="both"/>
        <w:rPr>
          <w:rFonts w:ascii="Arial" w:hAnsi="Arial" w:cs="Arial"/>
          <w:color w:val="000000"/>
        </w:rPr>
      </w:pPr>
    </w:p>
    <w:p w:rsidR="005E0887" w:rsidRPr="00391171" w:rsidRDefault="005E0887" w:rsidP="00F664E5">
      <w:pPr>
        <w:ind w:right="-46"/>
        <w:jc w:val="both"/>
        <w:rPr>
          <w:rFonts w:ascii="Arial" w:hAnsi="Arial" w:cs="Arial"/>
          <w:color w:val="000000"/>
        </w:rPr>
      </w:pPr>
    </w:p>
    <w:p w:rsidR="00960E58" w:rsidRPr="00391171" w:rsidRDefault="00960E58" w:rsidP="00F664E5">
      <w:pPr>
        <w:ind w:right="-46"/>
        <w:jc w:val="both"/>
        <w:rPr>
          <w:rFonts w:ascii="Arial" w:hAnsi="Arial" w:cs="Arial"/>
          <w:color w:val="000000"/>
        </w:rPr>
      </w:pPr>
    </w:p>
    <w:p w:rsidR="005E0887" w:rsidRPr="00391171" w:rsidRDefault="005E0887" w:rsidP="00F664E5">
      <w:pPr>
        <w:ind w:right="-46"/>
        <w:jc w:val="both"/>
        <w:rPr>
          <w:rFonts w:ascii="Arial" w:hAnsi="Arial" w:cs="Arial"/>
          <w:color w:val="000000"/>
        </w:rPr>
      </w:pPr>
    </w:p>
    <w:p w:rsidR="009F2AFB" w:rsidRPr="00391171" w:rsidRDefault="009F2AFB" w:rsidP="00F664E5">
      <w:pPr>
        <w:ind w:right="-46"/>
        <w:jc w:val="both"/>
        <w:rPr>
          <w:rFonts w:ascii="Arial" w:hAnsi="Arial" w:cs="Arial"/>
          <w:color w:val="000000"/>
        </w:rPr>
      </w:pPr>
    </w:p>
    <w:p w:rsidR="009F2AFB" w:rsidRDefault="009F2AFB" w:rsidP="00F664E5">
      <w:pPr>
        <w:ind w:right="-46"/>
        <w:jc w:val="both"/>
        <w:rPr>
          <w:rFonts w:ascii="Arial" w:hAnsi="Arial" w:cs="Arial"/>
          <w:color w:val="000000"/>
        </w:rPr>
      </w:pPr>
    </w:p>
    <w:p w:rsidR="00DA6A0F" w:rsidRDefault="00DA6A0F" w:rsidP="00F664E5">
      <w:pPr>
        <w:ind w:right="-46"/>
        <w:jc w:val="both"/>
        <w:rPr>
          <w:rFonts w:ascii="Arial" w:hAnsi="Arial" w:cs="Arial"/>
          <w:color w:val="000000"/>
        </w:rPr>
      </w:pPr>
    </w:p>
    <w:p w:rsidR="00DA6A0F" w:rsidRDefault="00DA6A0F" w:rsidP="00F664E5">
      <w:pPr>
        <w:ind w:right="-46"/>
        <w:jc w:val="both"/>
        <w:rPr>
          <w:rFonts w:ascii="Arial" w:hAnsi="Arial" w:cs="Arial"/>
          <w:color w:val="000000"/>
        </w:rPr>
      </w:pPr>
    </w:p>
    <w:p w:rsidR="00DA6A0F" w:rsidRDefault="00DA6A0F" w:rsidP="00F664E5">
      <w:pPr>
        <w:ind w:right="-46"/>
        <w:jc w:val="both"/>
        <w:rPr>
          <w:rFonts w:ascii="Arial" w:hAnsi="Arial" w:cs="Arial"/>
          <w:color w:val="000000"/>
        </w:rPr>
      </w:pPr>
    </w:p>
    <w:p w:rsidR="00DA6A0F" w:rsidRDefault="00DA6A0F" w:rsidP="00F664E5">
      <w:pPr>
        <w:ind w:right="-46"/>
        <w:jc w:val="both"/>
        <w:rPr>
          <w:rFonts w:ascii="Arial" w:hAnsi="Arial" w:cs="Arial"/>
          <w:color w:val="000000"/>
        </w:rPr>
      </w:pPr>
    </w:p>
    <w:p w:rsidR="00231E14" w:rsidRPr="00391171" w:rsidRDefault="005D292B" w:rsidP="00231E14">
      <w:pPr>
        <w:ind w:right="-46"/>
        <w:jc w:val="right"/>
        <w:rPr>
          <w:rFonts w:ascii="Arial" w:hAnsi="Arial" w:cs="Arial"/>
          <w:b/>
          <w:bCs/>
          <w:color w:val="000000"/>
          <w:u w:val="single"/>
        </w:rPr>
      </w:pPr>
      <w:r w:rsidRPr="00391171">
        <w:rPr>
          <w:rFonts w:ascii="Arial" w:hAnsi="Arial" w:cs="Arial"/>
          <w:b/>
          <w:bCs/>
          <w:color w:val="000000"/>
          <w:u w:val="single"/>
        </w:rPr>
        <w:lastRenderedPageBreak/>
        <w:t xml:space="preserve">ANNEXURE </w:t>
      </w:r>
      <w:r w:rsidR="00231E14" w:rsidRPr="00391171">
        <w:rPr>
          <w:rFonts w:ascii="Arial" w:hAnsi="Arial" w:cs="Arial"/>
          <w:b/>
          <w:bCs/>
          <w:color w:val="000000"/>
          <w:u w:val="single"/>
        </w:rPr>
        <w:t>–</w:t>
      </w:r>
      <w:r w:rsidRPr="00391171">
        <w:rPr>
          <w:rFonts w:ascii="Arial" w:hAnsi="Arial" w:cs="Arial"/>
          <w:b/>
          <w:bCs/>
          <w:color w:val="000000"/>
          <w:u w:val="single"/>
        </w:rPr>
        <w:t xml:space="preserve"> V</w:t>
      </w:r>
      <w:r w:rsidR="00D108D0">
        <w:rPr>
          <w:rFonts w:ascii="Arial" w:hAnsi="Arial" w:cs="Arial"/>
          <w:b/>
          <w:bCs/>
          <w:color w:val="000000"/>
          <w:u w:val="single"/>
        </w:rPr>
        <w:t>I</w:t>
      </w:r>
      <w:r w:rsidR="008869C9">
        <w:rPr>
          <w:rFonts w:ascii="Arial" w:hAnsi="Arial" w:cs="Arial"/>
          <w:b/>
          <w:bCs/>
          <w:color w:val="000000"/>
          <w:u w:val="single"/>
        </w:rPr>
        <w:t>I</w:t>
      </w:r>
    </w:p>
    <w:p w:rsidR="00C71345" w:rsidRDefault="009F2AFB" w:rsidP="00F664E5">
      <w:pPr>
        <w:widowControl/>
        <w:autoSpaceDN/>
        <w:ind w:left="360" w:right="-46"/>
        <w:jc w:val="both"/>
        <w:textAlignment w:val="auto"/>
        <w:rPr>
          <w:rFonts w:ascii="Arial" w:hAnsi="Arial" w:cs="Arial"/>
          <w:b/>
          <w:bCs/>
          <w:color w:val="000000"/>
        </w:rPr>
      </w:pPr>
      <w:r w:rsidRPr="00391171">
        <w:rPr>
          <w:rFonts w:ascii="Arial" w:hAnsi="Arial" w:cs="Arial"/>
          <w:b/>
          <w:bCs/>
          <w:color w:val="000000"/>
        </w:rPr>
        <w:t xml:space="preserve"> </w:t>
      </w:r>
    </w:p>
    <w:p w:rsidR="009F2AFB" w:rsidRPr="00391171" w:rsidRDefault="009F2AFB" w:rsidP="00F664E5">
      <w:pPr>
        <w:widowControl/>
        <w:autoSpaceDN/>
        <w:ind w:left="360" w:right="-46"/>
        <w:jc w:val="both"/>
        <w:textAlignment w:val="auto"/>
        <w:rPr>
          <w:rFonts w:ascii="Arial" w:hAnsi="Arial" w:cs="Arial"/>
          <w:color w:val="000000"/>
        </w:rPr>
      </w:pPr>
      <w:r w:rsidRPr="00391171">
        <w:rPr>
          <w:rFonts w:ascii="Arial" w:hAnsi="Arial" w:cs="Arial"/>
          <w:b/>
          <w:bCs/>
          <w:color w:val="000000"/>
        </w:rPr>
        <w:t>DETAILS OF VENDOR</w:t>
      </w:r>
    </w:p>
    <w:tbl>
      <w:tblPr>
        <w:tblW w:w="9029" w:type="dxa"/>
        <w:tblInd w:w="5" w:type="dxa"/>
        <w:tblLook w:val="04A0" w:firstRow="1" w:lastRow="0" w:firstColumn="1" w:lastColumn="0" w:noHBand="0" w:noVBand="1"/>
      </w:tblPr>
      <w:tblGrid>
        <w:gridCol w:w="483"/>
        <w:gridCol w:w="4899"/>
        <w:gridCol w:w="3647"/>
      </w:tblGrid>
      <w:tr w:rsidR="009F2AFB" w:rsidRPr="00391171" w:rsidTr="00E35131">
        <w:trPr>
          <w:trHeight w:val="88"/>
        </w:trPr>
        <w:tc>
          <w:tcPr>
            <w:tcW w:w="483" w:type="dxa"/>
            <w:tcBorders>
              <w:top w:val="nil"/>
              <w:left w:val="nil"/>
              <w:bottom w:val="nil"/>
              <w:right w:val="nil"/>
            </w:tcBorders>
            <w:shd w:val="clear" w:color="auto" w:fill="auto"/>
            <w:noWrap/>
            <w:vAlign w:val="bottom"/>
            <w:hideMark/>
          </w:tcPr>
          <w:p w:rsidR="009F2AFB" w:rsidRPr="00391171" w:rsidRDefault="009F2AFB" w:rsidP="00F664E5">
            <w:pPr>
              <w:ind w:right="-46"/>
              <w:rPr>
                <w:rFonts w:ascii="Arial" w:hAnsi="Arial" w:cs="Arial"/>
                <w:lang w:eastAsia="en-IN"/>
              </w:rPr>
            </w:pPr>
          </w:p>
        </w:tc>
        <w:tc>
          <w:tcPr>
            <w:tcW w:w="4899" w:type="dxa"/>
            <w:tcBorders>
              <w:top w:val="nil"/>
              <w:left w:val="nil"/>
              <w:bottom w:val="nil"/>
              <w:right w:val="nil"/>
            </w:tcBorders>
            <w:shd w:val="clear" w:color="auto" w:fill="auto"/>
            <w:noWrap/>
            <w:vAlign w:val="bottom"/>
            <w:hideMark/>
          </w:tcPr>
          <w:p w:rsidR="009F2AFB" w:rsidRPr="00391171" w:rsidRDefault="009F2AFB" w:rsidP="00F664E5">
            <w:pPr>
              <w:ind w:right="-46"/>
              <w:jc w:val="center"/>
              <w:rPr>
                <w:rFonts w:ascii="Arial" w:hAnsi="Arial" w:cs="Arial"/>
              </w:rPr>
            </w:pPr>
          </w:p>
        </w:tc>
        <w:tc>
          <w:tcPr>
            <w:tcW w:w="3647" w:type="dxa"/>
            <w:tcBorders>
              <w:top w:val="nil"/>
              <w:left w:val="nil"/>
              <w:bottom w:val="nil"/>
              <w:right w:val="nil"/>
            </w:tcBorders>
            <w:shd w:val="clear" w:color="auto" w:fill="auto"/>
            <w:noWrap/>
            <w:vAlign w:val="bottom"/>
            <w:hideMark/>
          </w:tcPr>
          <w:p w:rsidR="009F2AFB" w:rsidRPr="00391171" w:rsidRDefault="009F2AFB" w:rsidP="00F664E5">
            <w:pPr>
              <w:ind w:right="-46"/>
              <w:rPr>
                <w:rFonts w:ascii="Arial" w:hAnsi="Arial" w:cs="Arial"/>
                <w:b/>
                <w:bCs/>
                <w:color w:val="000000"/>
              </w:rPr>
            </w:pPr>
          </w:p>
        </w:tc>
      </w:tr>
      <w:tr w:rsidR="009F2AFB" w:rsidRPr="00391171" w:rsidTr="00E35131">
        <w:trPr>
          <w:trHeight w:val="419"/>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AFB" w:rsidRPr="00391171" w:rsidRDefault="009F2AFB" w:rsidP="00F664E5">
            <w:pPr>
              <w:ind w:right="-46"/>
              <w:jc w:val="center"/>
              <w:rPr>
                <w:rFonts w:ascii="Arial" w:hAnsi="Arial" w:cs="Arial"/>
                <w:color w:val="000000"/>
              </w:rPr>
            </w:pPr>
            <w:r w:rsidRPr="00391171">
              <w:rPr>
                <w:rFonts w:ascii="Arial" w:hAnsi="Arial" w:cs="Arial"/>
                <w:color w:val="000000"/>
              </w:rPr>
              <w:t>1</w:t>
            </w:r>
          </w:p>
        </w:tc>
        <w:tc>
          <w:tcPr>
            <w:tcW w:w="4899" w:type="dxa"/>
            <w:tcBorders>
              <w:top w:val="single" w:sz="4" w:space="0" w:color="auto"/>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Name of the Vendor</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9F2AFB" w:rsidRPr="00391171" w:rsidRDefault="009F2AFB" w:rsidP="00F664E5">
            <w:pPr>
              <w:ind w:right="-46"/>
              <w:rPr>
                <w:rFonts w:ascii="Arial" w:hAnsi="Arial" w:cs="Arial"/>
                <w:b/>
                <w:bCs/>
              </w:rPr>
            </w:pPr>
            <w:r w:rsidRPr="00391171">
              <w:rPr>
                <w:rFonts w:ascii="Arial" w:hAnsi="Arial" w:cs="Arial"/>
                <w:b/>
                <w:bCs/>
              </w:rPr>
              <w:t> </w:t>
            </w:r>
          </w:p>
        </w:tc>
      </w:tr>
      <w:tr w:rsidR="009F2AFB" w:rsidRPr="00391171" w:rsidTr="00E35131">
        <w:trPr>
          <w:trHeight w:val="397"/>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9F2AFB" w:rsidP="00F664E5">
            <w:pPr>
              <w:ind w:right="-46"/>
              <w:jc w:val="center"/>
              <w:rPr>
                <w:rFonts w:ascii="Arial" w:hAnsi="Arial" w:cs="Arial"/>
                <w:color w:val="000000"/>
              </w:rPr>
            </w:pPr>
            <w:r w:rsidRPr="00391171">
              <w:rPr>
                <w:rFonts w:ascii="Arial" w:hAnsi="Arial" w:cs="Arial"/>
                <w:color w:val="000000"/>
              </w:rPr>
              <w:t>2</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Address</w:t>
            </w:r>
            <w:r w:rsidR="00E63845" w:rsidRPr="00391171">
              <w:rPr>
                <w:rFonts w:ascii="Arial" w:hAnsi="Arial" w:cs="Arial"/>
                <w:color w:val="000000"/>
              </w:rPr>
              <w:t xml:space="preserve"> of Registered Office</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371"/>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9F2AFB" w:rsidP="00F664E5">
            <w:pPr>
              <w:ind w:right="-46"/>
              <w:jc w:val="center"/>
              <w:rPr>
                <w:rFonts w:ascii="Arial" w:hAnsi="Arial" w:cs="Arial"/>
                <w:color w:val="000000"/>
              </w:rPr>
            </w:pPr>
            <w:r w:rsidRPr="00391171">
              <w:rPr>
                <w:rFonts w:ascii="Arial" w:hAnsi="Arial" w:cs="Arial"/>
                <w:color w:val="000000"/>
              </w:rPr>
              <w:t>3</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E63845" w:rsidP="00F664E5">
            <w:pPr>
              <w:ind w:right="-46"/>
              <w:rPr>
                <w:rFonts w:ascii="Arial" w:hAnsi="Arial" w:cs="Arial"/>
                <w:color w:val="000000"/>
              </w:rPr>
            </w:pPr>
            <w:r w:rsidRPr="00391171">
              <w:rPr>
                <w:rFonts w:ascii="Arial" w:hAnsi="Arial" w:cs="Arial"/>
                <w:color w:val="000000"/>
              </w:rPr>
              <w:t>Address of the Branch / Office quoting against the Tender</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321"/>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9F2AFB" w:rsidP="00F664E5">
            <w:pPr>
              <w:ind w:right="-46"/>
              <w:jc w:val="center"/>
              <w:rPr>
                <w:rFonts w:ascii="Arial" w:hAnsi="Arial" w:cs="Arial"/>
                <w:color w:val="000000"/>
              </w:rPr>
            </w:pPr>
            <w:r w:rsidRPr="00391171">
              <w:rPr>
                <w:rFonts w:ascii="Arial" w:hAnsi="Arial" w:cs="Arial"/>
                <w:color w:val="000000"/>
              </w:rPr>
              <w:t>4</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E63845" w:rsidP="00F664E5">
            <w:pPr>
              <w:ind w:right="-46"/>
              <w:rPr>
                <w:rFonts w:ascii="Arial" w:hAnsi="Arial" w:cs="Arial"/>
                <w:color w:val="000000"/>
              </w:rPr>
            </w:pPr>
            <w:r w:rsidRPr="00391171">
              <w:rPr>
                <w:rFonts w:ascii="Arial" w:hAnsi="Arial" w:cs="Arial"/>
                <w:color w:val="000000"/>
              </w:rPr>
              <w:t>Year of commencement of business</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399"/>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9F2AFB" w:rsidP="00F664E5">
            <w:pPr>
              <w:ind w:right="-46"/>
              <w:jc w:val="center"/>
              <w:rPr>
                <w:rFonts w:ascii="Arial" w:hAnsi="Arial" w:cs="Arial"/>
                <w:color w:val="000000"/>
              </w:rPr>
            </w:pPr>
            <w:r w:rsidRPr="00391171">
              <w:rPr>
                <w:rFonts w:ascii="Arial" w:hAnsi="Arial" w:cs="Arial"/>
                <w:color w:val="000000"/>
              </w:rPr>
              <w:t>5</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E63845" w:rsidP="00F664E5">
            <w:pPr>
              <w:ind w:right="-46"/>
              <w:rPr>
                <w:rFonts w:ascii="Arial" w:hAnsi="Arial" w:cs="Arial"/>
                <w:color w:val="000000"/>
              </w:rPr>
            </w:pPr>
            <w:r w:rsidRPr="00391171">
              <w:rPr>
                <w:rFonts w:ascii="Arial" w:hAnsi="Arial" w:cs="Arial"/>
                <w:color w:val="000000"/>
              </w:rPr>
              <w:t>Whether Sole Trader / Partnership / Private Limited Co. / Public Limited Co. / LLP</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5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9F2AFB" w:rsidP="00F664E5">
            <w:pPr>
              <w:ind w:right="-46"/>
              <w:jc w:val="center"/>
              <w:rPr>
                <w:rFonts w:ascii="Arial" w:hAnsi="Arial" w:cs="Arial"/>
                <w:color w:val="000000"/>
              </w:rPr>
            </w:pPr>
            <w:r w:rsidRPr="00391171">
              <w:rPr>
                <w:rFonts w:ascii="Arial" w:hAnsi="Arial" w:cs="Arial"/>
                <w:color w:val="000000"/>
              </w:rPr>
              <w:t>6</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E63845" w:rsidP="00E63845">
            <w:pPr>
              <w:ind w:right="-46"/>
              <w:rPr>
                <w:rFonts w:ascii="Arial" w:hAnsi="Arial" w:cs="Arial"/>
                <w:color w:val="000000"/>
              </w:rPr>
            </w:pPr>
            <w:r w:rsidRPr="00391171">
              <w:rPr>
                <w:rFonts w:ascii="Arial" w:hAnsi="Arial" w:cs="Arial"/>
                <w:color w:val="000000"/>
              </w:rPr>
              <w:t>Registration No. (Under Companies Act)</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25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9F2AFB" w:rsidP="00F664E5">
            <w:pPr>
              <w:ind w:right="-46"/>
              <w:jc w:val="center"/>
              <w:rPr>
                <w:rFonts w:ascii="Arial" w:hAnsi="Arial" w:cs="Arial"/>
                <w:color w:val="000000"/>
              </w:rPr>
            </w:pPr>
            <w:r w:rsidRPr="00391171">
              <w:rPr>
                <w:rFonts w:ascii="Arial" w:hAnsi="Arial" w:cs="Arial"/>
                <w:color w:val="000000"/>
              </w:rPr>
              <w:t>7</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E63845" w:rsidP="00E63845">
            <w:pPr>
              <w:ind w:right="-46"/>
              <w:rPr>
                <w:rFonts w:ascii="Arial" w:hAnsi="Arial" w:cs="Arial"/>
                <w:color w:val="000000"/>
              </w:rPr>
            </w:pPr>
            <w:r w:rsidRPr="00391171">
              <w:rPr>
                <w:rFonts w:ascii="Arial" w:hAnsi="Arial" w:cs="Arial"/>
                <w:color w:val="000000"/>
              </w:rPr>
              <w:t>Whether copy of incorporation / registration Certificate from ROC (Registrar of Company) uploaded</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249"/>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8</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Email ID</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39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11</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Contact Person</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319"/>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12</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Bank Name</w:t>
            </w:r>
            <w:r w:rsidR="00E63845" w:rsidRPr="00391171">
              <w:rPr>
                <w:rFonts w:ascii="Arial" w:hAnsi="Arial" w:cs="Arial"/>
                <w:color w:val="000000"/>
              </w:rPr>
              <w:t xml:space="preserve"> / Branch</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347"/>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13</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E63845" w:rsidP="00F664E5">
            <w:pPr>
              <w:ind w:right="-46"/>
              <w:rPr>
                <w:rFonts w:ascii="Arial" w:hAnsi="Arial" w:cs="Arial"/>
                <w:color w:val="000000"/>
              </w:rPr>
            </w:pPr>
            <w:r w:rsidRPr="00391171">
              <w:rPr>
                <w:rFonts w:ascii="Arial" w:hAnsi="Arial" w:cs="Arial"/>
                <w:color w:val="000000"/>
              </w:rPr>
              <w:t>Address of banker</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21"/>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16</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IFSC Code</w:t>
            </w:r>
          </w:p>
        </w:tc>
        <w:tc>
          <w:tcPr>
            <w:tcW w:w="3647" w:type="dxa"/>
            <w:tcBorders>
              <w:top w:val="nil"/>
              <w:left w:val="nil"/>
              <w:bottom w:val="single" w:sz="4" w:space="0" w:color="auto"/>
              <w:right w:val="single" w:sz="4" w:space="0" w:color="auto"/>
            </w:tcBorders>
            <w:shd w:val="clear" w:color="auto" w:fill="auto"/>
            <w:vAlign w:val="center"/>
            <w:hideMark/>
          </w:tcPr>
          <w:p w:rsidR="009F2AFB" w:rsidRPr="00391171" w:rsidRDefault="009F2AFB" w:rsidP="00F664E5">
            <w:pPr>
              <w:ind w:right="-46"/>
              <w:rPr>
                <w:rFonts w:ascii="Arial" w:hAnsi="Arial" w:cs="Arial"/>
                <w:b/>
                <w:bCs/>
              </w:rPr>
            </w:pPr>
            <w:r w:rsidRPr="00391171">
              <w:rPr>
                <w:rFonts w:ascii="Arial" w:hAnsi="Arial" w:cs="Arial"/>
                <w:b/>
                <w:bCs/>
              </w:rPr>
              <w:t> </w:t>
            </w:r>
          </w:p>
        </w:tc>
      </w:tr>
      <w:tr w:rsidR="009F2AFB" w:rsidRPr="00391171" w:rsidTr="00E35131">
        <w:trPr>
          <w:trHeight w:val="309"/>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17</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MICR Code</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6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18</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Account Number</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456AC9" w:rsidRPr="00391171" w:rsidTr="00E35131">
        <w:trPr>
          <w:trHeight w:val="465"/>
        </w:trPr>
        <w:tc>
          <w:tcPr>
            <w:tcW w:w="483" w:type="dxa"/>
            <w:tcBorders>
              <w:top w:val="nil"/>
              <w:left w:val="single" w:sz="4" w:space="0" w:color="auto"/>
              <w:bottom w:val="single" w:sz="4" w:space="0" w:color="auto"/>
              <w:right w:val="single" w:sz="4" w:space="0" w:color="auto"/>
            </w:tcBorders>
            <w:shd w:val="clear" w:color="auto" w:fill="auto"/>
            <w:noWrap/>
            <w:vAlign w:val="bottom"/>
          </w:tcPr>
          <w:p w:rsidR="00456AC9" w:rsidRPr="00391171" w:rsidRDefault="00456AC9" w:rsidP="00F664E5">
            <w:pPr>
              <w:ind w:right="-46"/>
              <w:jc w:val="center"/>
              <w:rPr>
                <w:rFonts w:ascii="Arial" w:hAnsi="Arial" w:cs="Arial"/>
                <w:color w:val="000000"/>
              </w:rPr>
            </w:pPr>
            <w:r w:rsidRPr="00391171">
              <w:rPr>
                <w:rFonts w:ascii="Arial" w:hAnsi="Arial" w:cs="Arial"/>
                <w:color w:val="000000"/>
              </w:rPr>
              <w:t>19</w:t>
            </w:r>
          </w:p>
        </w:tc>
        <w:tc>
          <w:tcPr>
            <w:tcW w:w="4899" w:type="dxa"/>
            <w:tcBorders>
              <w:top w:val="nil"/>
              <w:left w:val="nil"/>
              <w:bottom w:val="single" w:sz="4" w:space="0" w:color="auto"/>
              <w:right w:val="single" w:sz="4" w:space="0" w:color="auto"/>
            </w:tcBorders>
            <w:shd w:val="clear" w:color="auto" w:fill="auto"/>
            <w:noWrap/>
            <w:vAlign w:val="bottom"/>
          </w:tcPr>
          <w:p w:rsidR="00456AC9" w:rsidRPr="00391171" w:rsidRDefault="00ED2F67" w:rsidP="00F664E5">
            <w:pPr>
              <w:ind w:right="-46"/>
              <w:rPr>
                <w:rFonts w:ascii="Arial" w:hAnsi="Arial" w:cs="Arial"/>
                <w:color w:val="000000"/>
              </w:rPr>
            </w:pPr>
            <w:r w:rsidRPr="00391171">
              <w:rPr>
                <w:rFonts w:ascii="Arial" w:hAnsi="Arial" w:cs="Arial"/>
                <w:color w:val="000000"/>
              </w:rPr>
              <w:t>Latest Income Tax Returns to be submitted</w:t>
            </w:r>
          </w:p>
        </w:tc>
        <w:tc>
          <w:tcPr>
            <w:tcW w:w="3647" w:type="dxa"/>
            <w:tcBorders>
              <w:top w:val="nil"/>
              <w:left w:val="nil"/>
              <w:bottom w:val="single" w:sz="4" w:space="0" w:color="auto"/>
              <w:right w:val="single" w:sz="4" w:space="0" w:color="auto"/>
            </w:tcBorders>
            <w:shd w:val="clear" w:color="auto" w:fill="auto"/>
            <w:noWrap/>
            <w:vAlign w:val="bottom"/>
          </w:tcPr>
          <w:p w:rsidR="00456AC9" w:rsidRPr="00391171" w:rsidRDefault="00456AC9" w:rsidP="00F664E5">
            <w:pPr>
              <w:ind w:right="-46"/>
              <w:rPr>
                <w:rFonts w:ascii="Arial" w:hAnsi="Arial" w:cs="Arial"/>
                <w:color w:val="000000"/>
              </w:rPr>
            </w:pPr>
          </w:p>
        </w:tc>
      </w:tr>
      <w:tr w:rsidR="009F2AFB" w:rsidRPr="00391171" w:rsidTr="00E35131">
        <w:trPr>
          <w:trHeight w:val="46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20</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Minority Indicator</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6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21</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GSTIN Registration Number</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26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F2AFB" w:rsidRPr="00391171" w:rsidRDefault="00456AC9" w:rsidP="00F664E5">
            <w:pPr>
              <w:ind w:right="-46"/>
              <w:jc w:val="center"/>
              <w:rPr>
                <w:rFonts w:ascii="Arial" w:hAnsi="Arial" w:cs="Arial"/>
                <w:color w:val="000000"/>
              </w:rPr>
            </w:pPr>
            <w:r w:rsidRPr="00391171">
              <w:rPr>
                <w:rFonts w:ascii="Arial" w:hAnsi="Arial" w:cs="Arial"/>
                <w:color w:val="000000"/>
              </w:rPr>
              <w:t>22</w:t>
            </w:r>
          </w:p>
        </w:tc>
        <w:tc>
          <w:tcPr>
            <w:tcW w:w="4899" w:type="dxa"/>
            <w:tcBorders>
              <w:top w:val="nil"/>
              <w:left w:val="nil"/>
              <w:bottom w:val="single" w:sz="4" w:space="0" w:color="auto"/>
              <w:right w:val="single" w:sz="4" w:space="0" w:color="auto"/>
            </w:tcBorders>
            <w:shd w:val="clear" w:color="auto" w:fill="auto"/>
            <w:vAlign w:val="bottom"/>
          </w:tcPr>
          <w:p w:rsidR="009F2AFB" w:rsidRPr="00391171" w:rsidRDefault="009F2AFB" w:rsidP="00F664E5">
            <w:pPr>
              <w:ind w:right="-46"/>
              <w:rPr>
                <w:rFonts w:ascii="Arial" w:hAnsi="Arial" w:cs="Arial"/>
                <w:color w:val="000000"/>
              </w:rPr>
            </w:pPr>
            <w:r w:rsidRPr="00391171">
              <w:rPr>
                <w:rFonts w:ascii="Arial" w:hAnsi="Arial" w:cs="Arial"/>
                <w:color w:val="000000"/>
              </w:rPr>
              <w:t>HSN /SAC Code for Supply/Service</w:t>
            </w:r>
          </w:p>
        </w:tc>
        <w:tc>
          <w:tcPr>
            <w:tcW w:w="3647" w:type="dxa"/>
            <w:tcBorders>
              <w:top w:val="nil"/>
              <w:left w:val="nil"/>
              <w:bottom w:val="single" w:sz="4" w:space="0" w:color="auto"/>
              <w:right w:val="single" w:sz="4" w:space="0" w:color="auto"/>
            </w:tcBorders>
            <w:shd w:val="clear" w:color="auto" w:fill="auto"/>
            <w:noWrap/>
            <w:vAlign w:val="bottom"/>
          </w:tcPr>
          <w:p w:rsidR="009F2AFB" w:rsidRPr="00391171" w:rsidRDefault="009F2AFB" w:rsidP="00F664E5">
            <w:pPr>
              <w:ind w:right="-46"/>
              <w:rPr>
                <w:rFonts w:ascii="Arial" w:hAnsi="Arial" w:cs="Arial"/>
                <w:color w:val="000000"/>
              </w:rPr>
            </w:pPr>
          </w:p>
        </w:tc>
      </w:tr>
      <w:tr w:rsidR="009F2AFB" w:rsidRPr="00391171" w:rsidTr="00E35131">
        <w:trPr>
          <w:trHeight w:val="260"/>
        </w:trPr>
        <w:tc>
          <w:tcPr>
            <w:tcW w:w="483" w:type="dxa"/>
            <w:tcBorders>
              <w:top w:val="nil"/>
              <w:left w:val="single" w:sz="4" w:space="0" w:color="auto"/>
              <w:bottom w:val="single" w:sz="4" w:space="0" w:color="auto"/>
              <w:right w:val="single" w:sz="4" w:space="0" w:color="auto"/>
            </w:tcBorders>
            <w:shd w:val="clear" w:color="auto" w:fill="auto"/>
            <w:noWrap/>
            <w:vAlign w:val="bottom"/>
          </w:tcPr>
          <w:p w:rsidR="009F2AFB" w:rsidRPr="00391171" w:rsidRDefault="00456AC9" w:rsidP="00F664E5">
            <w:pPr>
              <w:ind w:right="-46"/>
              <w:jc w:val="center"/>
              <w:rPr>
                <w:rFonts w:ascii="Arial" w:hAnsi="Arial" w:cs="Arial"/>
                <w:color w:val="000000"/>
              </w:rPr>
            </w:pPr>
            <w:r w:rsidRPr="00391171">
              <w:rPr>
                <w:rFonts w:ascii="Arial" w:hAnsi="Arial" w:cs="Arial"/>
                <w:color w:val="000000"/>
              </w:rPr>
              <w:t>23</w:t>
            </w:r>
          </w:p>
        </w:tc>
        <w:tc>
          <w:tcPr>
            <w:tcW w:w="4899" w:type="dxa"/>
            <w:tcBorders>
              <w:top w:val="nil"/>
              <w:left w:val="nil"/>
              <w:bottom w:val="single" w:sz="4" w:space="0" w:color="auto"/>
              <w:right w:val="single" w:sz="4" w:space="0" w:color="auto"/>
            </w:tcBorders>
            <w:shd w:val="clear" w:color="auto" w:fill="auto"/>
            <w:vAlign w:val="bottom"/>
          </w:tcPr>
          <w:p w:rsidR="009F2AFB" w:rsidRPr="00391171" w:rsidRDefault="009F2AFB" w:rsidP="00F664E5">
            <w:pPr>
              <w:ind w:right="-46"/>
              <w:rPr>
                <w:rFonts w:ascii="Arial" w:hAnsi="Arial" w:cs="Arial"/>
                <w:color w:val="000000"/>
              </w:rPr>
            </w:pPr>
            <w:r w:rsidRPr="00391171">
              <w:rPr>
                <w:rFonts w:ascii="Arial" w:hAnsi="Arial" w:cs="Arial"/>
                <w:color w:val="000000"/>
              </w:rPr>
              <w:t>GST rate (in %) applicable for Supply/Service to be provided.</w:t>
            </w:r>
          </w:p>
        </w:tc>
        <w:tc>
          <w:tcPr>
            <w:tcW w:w="3647" w:type="dxa"/>
            <w:tcBorders>
              <w:top w:val="nil"/>
              <w:left w:val="nil"/>
              <w:bottom w:val="single" w:sz="4" w:space="0" w:color="auto"/>
              <w:right w:val="single" w:sz="4" w:space="0" w:color="auto"/>
            </w:tcBorders>
            <w:shd w:val="clear" w:color="auto" w:fill="auto"/>
            <w:noWrap/>
            <w:vAlign w:val="bottom"/>
          </w:tcPr>
          <w:p w:rsidR="009F2AFB" w:rsidRPr="00391171" w:rsidRDefault="009F2AFB" w:rsidP="00F664E5">
            <w:pPr>
              <w:ind w:right="-46"/>
              <w:rPr>
                <w:rFonts w:ascii="Arial" w:hAnsi="Arial" w:cs="Arial"/>
                <w:color w:val="000000"/>
              </w:rPr>
            </w:pPr>
          </w:p>
        </w:tc>
      </w:tr>
      <w:tr w:rsidR="009F2AFB" w:rsidRPr="00391171" w:rsidTr="00E35131">
        <w:trPr>
          <w:trHeight w:val="26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24</w:t>
            </w:r>
          </w:p>
        </w:tc>
        <w:tc>
          <w:tcPr>
            <w:tcW w:w="4899" w:type="dxa"/>
            <w:tcBorders>
              <w:top w:val="nil"/>
              <w:left w:val="nil"/>
              <w:bottom w:val="single" w:sz="4" w:space="0" w:color="auto"/>
              <w:right w:val="single" w:sz="4" w:space="0" w:color="auto"/>
            </w:tcBorders>
            <w:shd w:val="clear" w:color="auto" w:fill="auto"/>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xml:space="preserve">Composition Scheme Applicable </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Yes   /   No</w:t>
            </w:r>
          </w:p>
        </w:tc>
      </w:tr>
      <w:tr w:rsidR="009F2AFB" w:rsidRPr="00391171" w:rsidTr="00E35131">
        <w:trPr>
          <w:trHeight w:val="576"/>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25</w:t>
            </w:r>
          </w:p>
        </w:tc>
        <w:tc>
          <w:tcPr>
            <w:tcW w:w="4899" w:type="dxa"/>
            <w:tcBorders>
              <w:top w:val="nil"/>
              <w:left w:val="nil"/>
              <w:bottom w:val="single" w:sz="4" w:space="0" w:color="auto"/>
              <w:right w:val="single" w:sz="4" w:space="0" w:color="auto"/>
            </w:tcBorders>
            <w:shd w:val="clear" w:color="auto" w:fill="auto"/>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Proof of GSTIN Registration No. per state [From GSTN website]</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76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26</w:t>
            </w:r>
          </w:p>
        </w:tc>
        <w:tc>
          <w:tcPr>
            <w:tcW w:w="4899" w:type="dxa"/>
            <w:tcBorders>
              <w:top w:val="nil"/>
              <w:left w:val="nil"/>
              <w:bottom w:val="single" w:sz="4" w:space="0" w:color="auto"/>
              <w:right w:val="single" w:sz="4" w:space="0" w:color="auto"/>
            </w:tcBorders>
            <w:shd w:val="clear" w:color="auto" w:fill="auto"/>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xml:space="preserve">Vendor's GSP name [GST </w:t>
            </w:r>
            <w:proofErr w:type="spellStart"/>
            <w:r w:rsidRPr="00391171">
              <w:rPr>
                <w:rFonts w:ascii="Arial" w:hAnsi="Arial" w:cs="Arial"/>
                <w:color w:val="000000"/>
              </w:rPr>
              <w:t>Suvidha</w:t>
            </w:r>
            <w:proofErr w:type="spellEnd"/>
            <w:r w:rsidRPr="00391171">
              <w:rPr>
                <w:rFonts w:ascii="Arial" w:hAnsi="Arial" w:cs="Arial"/>
                <w:color w:val="000000"/>
              </w:rPr>
              <w:t xml:space="preserve"> Provider's]</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34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27</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Exemption No.</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16"/>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28</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Exemption Percentage</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08"/>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29</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Exemption Reason</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1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30</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Exempt From</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r w:rsidR="009F2AFB" w:rsidRPr="00391171" w:rsidTr="00E35131">
        <w:trPr>
          <w:trHeight w:val="42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F2AFB" w:rsidRPr="00391171" w:rsidRDefault="00456AC9" w:rsidP="00F664E5">
            <w:pPr>
              <w:ind w:right="-46"/>
              <w:jc w:val="center"/>
              <w:rPr>
                <w:rFonts w:ascii="Arial" w:hAnsi="Arial" w:cs="Arial"/>
                <w:color w:val="000000"/>
              </w:rPr>
            </w:pPr>
            <w:r w:rsidRPr="00391171">
              <w:rPr>
                <w:rFonts w:ascii="Arial" w:hAnsi="Arial" w:cs="Arial"/>
                <w:color w:val="000000"/>
              </w:rPr>
              <w:t>31</w:t>
            </w:r>
          </w:p>
        </w:tc>
        <w:tc>
          <w:tcPr>
            <w:tcW w:w="4899"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Exempt To</w:t>
            </w:r>
          </w:p>
        </w:tc>
        <w:tc>
          <w:tcPr>
            <w:tcW w:w="3647" w:type="dxa"/>
            <w:tcBorders>
              <w:top w:val="nil"/>
              <w:left w:val="nil"/>
              <w:bottom w:val="single" w:sz="4" w:space="0" w:color="auto"/>
              <w:right w:val="single" w:sz="4" w:space="0" w:color="auto"/>
            </w:tcBorders>
            <w:shd w:val="clear" w:color="auto" w:fill="auto"/>
            <w:noWrap/>
            <w:vAlign w:val="bottom"/>
            <w:hideMark/>
          </w:tcPr>
          <w:p w:rsidR="009F2AFB" w:rsidRPr="00391171" w:rsidRDefault="009F2AFB" w:rsidP="00F664E5">
            <w:pPr>
              <w:ind w:right="-46"/>
              <w:rPr>
                <w:rFonts w:ascii="Arial" w:hAnsi="Arial" w:cs="Arial"/>
                <w:color w:val="000000"/>
              </w:rPr>
            </w:pPr>
            <w:r w:rsidRPr="00391171">
              <w:rPr>
                <w:rFonts w:ascii="Arial" w:hAnsi="Arial" w:cs="Arial"/>
                <w:color w:val="000000"/>
              </w:rPr>
              <w:t> </w:t>
            </w:r>
          </w:p>
        </w:tc>
      </w:tr>
    </w:tbl>
    <w:p w:rsidR="001C7808" w:rsidRDefault="00C71345" w:rsidP="00EB5753">
      <w:pPr>
        <w:contextualSpacing/>
        <w:rPr>
          <w:rFonts w:ascii="Arial" w:hAnsi="Arial" w:cs="Arial"/>
          <w:b/>
          <w:bCs/>
          <w:color w:val="000000"/>
        </w:rPr>
      </w:pPr>
      <w:r>
        <w:rPr>
          <w:rFonts w:ascii="Arial" w:hAnsi="Arial" w:cs="Arial"/>
          <w:b/>
          <w:bCs/>
          <w:color w:val="000000"/>
        </w:rPr>
        <w:t xml:space="preserve">                                                                                                         </w:t>
      </w:r>
    </w:p>
    <w:p w:rsidR="009708F5" w:rsidRDefault="009708F5" w:rsidP="00DA6A0F">
      <w:pPr>
        <w:contextualSpacing/>
        <w:jc w:val="right"/>
        <w:rPr>
          <w:rFonts w:ascii="Arial" w:hAnsi="Arial" w:cs="Arial"/>
          <w:b/>
          <w:bCs/>
          <w:color w:val="000000"/>
        </w:rPr>
      </w:pPr>
    </w:p>
    <w:p w:rsidR="00FE57E4" w:rsidRPr="00391171" w:rsidRDefault="00C71345" w:rsidP="00DA6A0F">
      <w:pPr>
        <w:contextualSpacing/>
        <w:jc w:val="right"/>
        <w:rPr>
          <w:rFonts w:ascii="Arial" w:hAnsi="Arial" w:cs="Arial"/>
          <w:b/>
          <w:bCs/>
          <w:u w:val="single"/>
        </w:rPr>
      </w:pPr>
      <w:r>
        <w:rPr>
          <w:rFonts w:ascii="Arial" w:hAnsi="Arial" w:cs="Arial"/>
          <w:b/>
          <w:bCs/>
          <w:color w:val="000000"/>
        </w:rPr>
        <w:t xml:space="preserve"> </w:t>
      </w:r>
      <w:r w:rsidR="00FE57E4" w:rsidRPr="00391171">
        <w:rPr>
          <w:rFonts w:ascii="Arial" w:hAnsi="Arial" w:cs="Arial"/>
          <w:b/>
          <w:bCs/>
          <w:u w:val="single"/>
        </w:rPr>
        <w:t>ANNEXURE - VI</w:t>
      </w:r>
      <w:r w:rsidR="00D37962">
        <w:rPr>
          <w:rFonts w:ascii="Arial" w:hAnsi="Arial" w:cs="Arial"/>
          <w:b/>
          <w:bCs/>
          <w:u w:val="single"/>
        </w:rPr>
        <w:t>II</w:t>
      </w:r>
    </w:p>
    <w:p w:rsidR="00FE57E4" w:rsidRPr="00391171" w:rsidRDefault="00FE57E4" w:rsidP="00FE57E4">
      <w:pPr>
        <w:contextualSpacing/>
        <w:rPr>
          <w:rFonts w:ascii="Arial" w:hAnsi="Arial" w:cs="Arial"/>
        </w:rPr>
      </w:pPr>
    </w:p>
    <w:p w:rsidR="00FE57E4" w:rsidRPr="00C71345" w:rsidRDefault="00FE57E4" w:rsidP="00FE57E4">
      <w:pPr>
        <w:contextualSpacing/>
        <w:jc w:val="center"/>
        <w:rPr>
          <w:rFonts w:ascii="Arial" w:hAnsi="Arial" w:cs="Arial"/>
          <w:b/>
          <w:bCs/>
          <w:u w:val="single"/>
        </w:rPr>
      </w:pPr>
      <w:r w:rsidRPr="00C71345">
        <w:rPr>
          <w:rFonts w:ascii="Arial" w:hAnsi="Arial" w:cs="Arial"/>
          <w:b/>
          <w:bCs/>
          <w:u w:val="single"/>
        </w:rPr>
        <w:t>PRICE BID</w:t>
      </w:r>
    </w:p>
    <w:p w:rsidR="00FE57E4" w:rsidRPr="00391171" w:rsidRDefault="00FE57E4" w:rsidP="00FE57E4">
      <w:pPr>
        <w:contextualSpacing/>
        <w:jc w:val="center"/>
        <w:rPr>
          <w:rFonts w:ascii="Arial" w:hAnsi="Arial" w:cs="Arial"/>
          <w:u w:val="single"/>
        </w:rPr>
      </w:pPr>
    </w:p>
    <w:p w:rsidR="00C1367B" w:rsidRPr="00391171" w:rsidRDefault="00C1367B" w:rsidP="00FE57E4">
      <w:pPr>
        <w:contextualSpacing/>
        <w:jc w:val="center"/>
        <w:rPr>
          <w:rFonts w:ascii="Arial" w:hAnsi="Arial" w:cs="Arial"/>
          <w:u w:val="single"/>
        </w:rPr>
      </w:pPr>
    </w:p>
    <w:tbl>
      <w:tblPr>
        <w:tblW w:w="0" w:type="auto"/>
        <w:tblInd w:w="-23" w:type="dxa"/>
        <w:tblLayout w:type="fixed"/>
        <w:tblCellMar>
          <w:left w:w="10" w:type="dxa"/>
          <w:right w:w="10" w:type="dxa"/>
        </w:tblCellMar>
        <w:tblLook w:val="0000" w:firstRow="0" w:lastRow="0" w:firstColumn="0" w:lastColumn="0" w:noHBand="0" w:noVBand="0"/>
      </w:tblPr>
      <w:tblGrid>
        <w:gridCol w:w="685"/>
        <w:gridCol w:w="4418"/>
        <w:gridCol w:w="640"/>
        <w:gridCol w:w="1203"/>
        <w:gridCol w:w="940"/>
        <w:gridCol w:w="1117"/>
      </w:tblGrid>
      <w:tr w:rsidR="00DC23A9"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C23A9" w:rsidRPr="00042AA7" w:rsidRDefault="00DC23A9" w:rsidP="00EB490F">
            <w:pPr>
              <w:pStyle w:val="Standard"/>
              <w:spacing w:after="119" w:line="90" w:lineRule="atLeast"/>
              <w:jc w:val="center"/>
              <w:rPr>
                <w:rFonts w:ascii="Arial" w:hAnsi="Arial" w:cs="Arial"/>
                <w:b/>
                <w:bCs/>
                <w:color w:val="000000"/>
                <w:lang w:val="en-IN" w:eastAsia="en-IN" w:bidi="hi-IN"/>
              </w:rPr>
            </w:pPr>
            <w:bookmarkStart w:id="0" w:name="_Toc314822424"/>
            <w:bookmarkStart w:id="1" w:name="_Toc367889844"/>
            <w:r>
              <w:rPr>
                <w:rFonts w:ascii="Arial" w:hAnsi="Arial" w:cs="Arial"/>
                <w:b/>
                <w:bCs/>
                <w:color w:val="000000"/>
                <w:lang w:val="en-IN" w:eastAsia="en-IN" w:bidi="hi-IN"/>
              </w:rPr>
              <w:t>S</w:t>
            </w:r>
            <w:r w:rsidRPr="00042AA7">
              <w:rPr>
                <w:rFonts w:ascii="Arial" w:hAnsi="Arial" w:cs="Arial"/>
                <w:b/>
                <w:bCs/>
                <w:color w:val="000000"/>
                <w:lang w:val="en-IN" w:eastAsia="en-IN" w:bidi="hi-IN"/>
              </w:rPr>
              <w:t>N</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C23A9" w:rsidRPr="00042AA7" w:rsidRDefault="00DC23A9" w:rsidP="00EB490F">
            <w:pPr>
              <w:pStyle w:val="Standard"/>
              <w:spacing w:after="119" w:line="90" w:lineRule="atLeast"/>
              <w:jc w:val="center"/>
              <w:rPr>
                <w:rFonts w:ascii="Arial" w:hAnsi="Arial" w:cs="Arial"/>
                <w:b/>
                <w:bCs/>
                <w:color w:val="000000"/>
                <w:lang w:val="en-IN" w:eastAsia="en-IN" w:bidi="hi-IN"/>
              </w:rPr>
            </w:pPr>
            <w:r w:rsidRPr="00042AA7">
              <w:rPr>
                <w:rFonts w:ascii="Arial" w:hAnsi="Arial" w:cs="Arial"/>
                <w:b/>
                <w:bCs/>
                <w:color w:val="000000"/>
                <w:lang w:val="en-IN" w:eastAsia="en-IN" w:bidi="hi-IN"/>
              </w:rPr>
              <w:t>Description of work</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C23A9" w:rsidRPr="00042AA7" w:rsidRDefault="00DC23A9" w:rsidP="00EB490F">
            <w:pPr>
              <w:pStyle w:val="Standard"/>
              <w:spacing w:after="119" w:line="90" w:lineRule="atLeast"/>
              <w:jc w:val="center"/>
              <w:rPr>
                <w:rFonts w:ascii="Arial" w:hAnsi="Arial" w:cs="Arial"/>
                <w:b/>
                <w:bCs/>
                <w:color w:val="000000"/>
                <w:lang w:val="en-IN" w:eastAsia="en-IN" w:bidi="hi-IN"/>
              </w:rPr>
            </w:pPr>
            <w:r w:rsidRPr="00042AA7">
              <w:rPr>
                <w:rFonts w:ascii="Arial" w:hAnsi="Arial" w:cs="Arial"/>
                <w:b/>
                <w:bCs/>
                <w:color w:val="000000"/>
                <w:lang w:val="en-IN" w:eastAsia="en-IN" w:bidi="hi-IN"/>
              </w:rPr>
              <w:t>Unit</w:t>
            </w:r>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C23A9" w:rsidRPr="00042AA7" w:rsidRDefault="00DC23A9" w:rsidP="00EB490F">
            <w:pPr>
              <w:pStyle w:val="Standard"/>
              <w:spacing w:after="119" w:line="90" w:lineRule="atLeast"/>
              <w:jc w:val="center"/>
              <w:rPr>
                <w:rFonts w:ascii="Arial" w:hAnsi="Arial" w:cs="Arial"/>
                <w:b/>
                <w:bCs/>
                <w:color w:val="000000"/>
                <w:lang w:val="en-IN" w:eastAsia="en-IN" w:bidi="hi-IN"/>
              </w:rPr>
            </w:pPr>
            <w:proofErr w:type="spellStart"/>
            <w:r w:rsidRPr="00042AA7">
              <w:rPr>
                <w:rFonts w:ascii="Arial" w:hAnsi="Arial" w:cs="Arial"/>
                <w:b/>
                <w:bCs/>
                <w:color w:val="000000"/>
                <w:lang w:val="en-IN" w:eastAsia="en-IN" w:bidi="hi-IN"/>
              </w:rPr>
              <w:t>Qty</w:t>
            </w:r>
            <w:proofErr w:type="spellEnd"/>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C23A9" w:rsidRPr="00042AA7" w:rsidRDefault="00DC23A9" w:rsidP="00EB490F">
            <w:pPr>
              <w:pStyle w:val="Standard"/>
              <w:spacing w:after="119" w:line="90" w:lineRule="atLeast"/>
              <w:jc w:val="center"/>
              <w:rPr>
                <w:rFonts w:ascii="Arial" w:hAnsi="Arial" w:cs="Arial"/>
                <w:b/>
                <w:bCs/>
                <w:color w:val="000000"/>
                <w:lang w:val="en-IN" w:eastAsia="en-IN" w:bidi="hi-IN"/>
              </w:rPr>
            </w:pPr>
            <w:r w:rsidRPr="00042AA7">
              <w:rPr>
                <w:rFonts w:ascii="Arial" w:hAnsi="Arial" w:cs="Arial"/>
                <w:b/>
                <w:bCs/>
                <w:color w:val="000000"/>
                <w:lang w:val="en-IN" w:eastAsia="en-IN" w:bidi="hi-IN"/>
              </w:rPr>
              <w:t>Rate</w:t>
            </w: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DC23A9" w:rsidRPr="00042AA7" w:rsidRDefault="00DC23A9" w:rsidP="00EB490F">
            <w:pPr>
              <w:pStyle w:val="Standard"/>
              <w:spacing w:after="119" w:line="90" w:lineRule="atLeast"/>
              <w:jc w:val="center"/>
              <w:rPr>
                <w:rFonts w:ascii="Arial" w:hAnsi="Arial" w:cs="Arial"/>
                <w:b/>
                <w:bCs/>
                <w:color w:val="000000"/>
                <w:lang w:val="en-IN" w:eastAsia="en-IN" w:bidi="hi-IN"/>
              </w:rPr>
            </w:pPr>
            <w:r w:rsidRPr="00042AA7">
              <w:rPr>
                <w:rFonts w:ascii="Arial" w:hAnsi="Arial" w:cs="Arial"/>
                <w:b/>
                <w:bCs/>
                <w:color w:val="000000"/>
                <w:lang w:val="en-IN" w:eastAsia="en-IN" w:bidi="hi-IN"/>
              </w:rPr>
              <w:t>Amount</w:t>
            </w:r>
          </w:p>
        </w:tc>
      </w:tr>
      <w:tr w:rsidR="00C36141" w:rsidRPr="00042AA7" w:rsidTr="00AF4FF2">
        <w:trPr>
          <w:trHeight w:val="212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C36141" w:rsidRPr="00683C4B" w:rsidRDefault="00D269F4" w:rsidP="00EB490F">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1</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C36141" w:rsidRPr="00D269F4" w:rsidRDefault="00D269F4" w:rsidP="00710492">
            <w:pPr>
              <w:pStyle w:val="Standard"/>
              <w:spacing w:after="119" w:line="90" w:lineRule="atLeast"/>
              <w:jc w:val="both"/>
              <w:rPr>
                <w:rFonts w:ascii="Arial" w:hAnsi="Arial" w:cs="Arial"/>
                <w:color w:val="000000"/>
                <w:lang w:val="en-IN" w:eastAsia="en-IN" w:bidi="hi-IN"/>
              </w:rPr>
            </w:pPr>
            <w:r>
              <w:rPr>
                <w:rFonts w:ascii="Arial" w:hAnsi="Arial" w:cs="Arial"/>
                <w:color w:val="000000"/>
                <w:lang w:val="en-IN" w:eastAsia="en-IN" w:bidi="hi-IN"/>
              </w:rPr>
              <w:t>P</w:t>
            </w:r>
            <w:r w:rsidR="00710492">
              <w:rPr>
                <w:rFonts w:ascii="Arial" w:hAnsi="Arial" w:cs="Arial"/>
                <w:color w:val="000000"/>
                <w:lang w:val="en-IN" w:eastAsia="en-IN" w:bidi="hi-IN"/>
              </w:rPr>
              <w:t xml:space="preserve">roviding and Fixing </w:t>
            </w:r>
            <w:r>
              <w:rPr>
                <w:rFonts w:ascii="Arial" w:hAnsi="Arial" w:cs="Arial"/>
                <w:color w:val="000000"/>
                <w:lang w:val="en-IN" w:eastAsia="en-IN" w:bidi="hi-IN"/>
              </w:rPr>
              <w:t xml:space="preserve">Joining &amp; Testing of </w:t>
            </w:r>
            <w:r w:rsidRPr="0012368A">
              <w:rPr>
                <w:rFonts w:ascii="Arial" w:hAnsi="Arial" w:cs="Arial"/>
                <w:b/>
                <w:bCs/>
                <w:color w:val="000000"/>
                <w:lang w:val="en-IN" w:eastAsia="en-IN" w:bidi="hi-IN"/>
              </w:rPr>
              <w:t>GI “C” class piping</w:t>
            </w:r>
            <w:r>
              <w:rPr>
                <w:rFonts w:ascii="Arial" w:hAnsi="Arial" w:cs="Arial"/>
                <w:color w:val="000000"/>
                <w:lang w:val="en-IN" w:eastAsia="en-IN" w:bidi="hi-IN"/>
              </w:rPr>
              <w:t xml:space="preserve"> as per IS:239 including</w:t>
            </w:r>
            <w:r w:rsidR="00A547AF">
              <w:rPr>
                <w:rFonts w:ascii="Arial" w:hAnsi="Arial" w:cs="Arial"/>
                <w:color w:val="000000"/>
                <w:lang w:val="en-IN" w:eastAsia="en-IN" w:bidi="hi-IN"/>
              </w:rPr>
              <w:t xml:space="preserve"> cutting, welding</w:t>
            </w:r>
            <w:r w:rsidR="00E10921">
              <w:rPr>
                <w:rFonts w:ascii="Arial" w:hAnsi="Arial" w:cs="Arial"/>
                <w:color w:val="000000"/>
                <w:lang w:val="en-IN" w:eastAsia="en-IN" w:bidi="hi-IN"/>
              </w:rPr>
              <w:t xml:space="preserve"> </w:t>
            </w:r>
            <w:r w:rsidR="00A547AF">
              <w:rPr>
                <w:rFonts w:ascii="Arial" w:hAnsi="Arial" w:cs="Arial"/>
                <w:color w:val="000000"/>
                <w:lang w:val="en-IN" w:eastAsia="en-IN" w:bidi="hi-IN"/>
              </w:rPr>
              <w:t>/</w:t>
            </w:r>
            <w:r w:rsidR="00E10921">
              <w:rPr>
                <w:rFonts w:ascii="Arial" w:hAnsi="Arial" w:cs="Arial"/>
                <w:color w:val="000000"/>
                <w:lang w:val="en-IN" w:eastAsia="en-IN" w:bidi="hi-IN"/>
              </w:rPr>
              <w:t xml:space="preserve"> </w:t>
            </w:r>
            <w:r w:rsidR="00A547AF">
              <w:rPr>
                <w:rFonts w:ascii="Arial" w:hAnsi="Arial" w:cs="Arial"/>
                <w:color w:val="000000"/>
                <w:lang w:val="en-IN" w:eastAsia="en-IN" w:bidi="hi-IN"/>
              </w:rPr>
              <w:t>screwing etc. and providing  all f</w:t>
            </w:r>
            <w:r w:rsidR="006A5266">
              <w:rPr>
                <w:rFonts w:ascii="Arial" w:hAnsi="Arial" w:cs="Arial"/>
                <w:color w:val="000000"/>
                <w:lang w:val="en-IN" w:eastAsia="en-IN" w:bidi="hi-IN"/>
              </w:rPr>
              <w:t>itting i.e. Flanges, Bends, Test,</w:t>
            </w:r>
            <w:r w:rsidR="00A547AF">
              <w:rPr>
                <w:rFonts w:ascii="Arial" w:hAnsi="Arial" w:cs="Arial"/>
                <w:color w:val="000000"/>
                <w:lang w:val="en-IN" w:eastAsia="en-IN" w:bidi="hi-IN"/>
              </w:rPr>
              <w:t xml:space="preserve"> Elbows, Reducer, Clamp etc.</w:t>
            </w:r>
            <w:r w:rsidR="0025783B">
              <w:rPr>
                <w:rFonts w:ascii="Arial" w:hAnsi="Arial" w:cs="Arial"/>
                <w:color w:val="000000"/>
                <w:lang w:val="en-IN" w:eastAsia="en-IN" w:bidi="hi-IN"/>
              </w:rPr>
              <w:t xml:space="preserve"> complete with 1 Coat of primer </w:t>
            </w:r>
            <w:r w:rsidR="009708F5">
              <w:rPr>
                <w:rFonts w:ascii="Arial" w:hAnsi="Arial" w:cs="Arial"/>
                <w:color w:val="000000"/>
                <w:lang w:val="en-IN" w:eastAsia="en-IN" w:bidi="hi-IN"/>
              </w:rPr>
              <w:t>&amp; 1 coat synthetic enamel Paint</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C36141" w:rsidRPr="00042AA7" w:rsidRDefault="00C36141" w:rsidP="00EB490F">
            <w:pPr>
              <w:pStyle w:val="Standard"/>
              <w:spacing w:after="119" w:line="90" w:lineRule="atLeast"/>
              <w:jc w:val="center"/>
              <w:rPr>
                <w:rFonts w:ascii="Arial" w:hAnsi="Arial" w:cs="Arial"/>
                <w:b/>
                <w:bCs/>
                <w:color w:val="000000"/>
                <w:lang w:val="en-IN" w:eastAsia="en-IN" w:bidi="hi-IN"/>
              </w:rPr>
            </w:pPr>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C36141" w:rsidRPr="00042AA7" w:rsidRDefault="00C36141" w:rsidP="00EB490F">
            <w:pPr>
              <w:pStyle w:val="Standard"/>
              <w:spacing w:after="119" w:line="90" w:lineRule="atLeast"/>
              <w:jc w:val="center"/>
              <w:rPr>
                <w:rFonts w:ascii="Arial" w:hAnsi="Arial" w:cs="Arial"/>
                <w:b/>
                <w:bCs/>
                <w:color w:val="000000"/>
                <w:lang w:val="en-IN" w:eastAsia="en-IN" w:bidi="hi-IN"/>
              </w:rPr>
            </w:pP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C36141" w:rsidRPr="00042AA7" w:rsidRDefault="00C36141" w:rsidP="00EB490F">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C36141" w:rsidRPr="00042AA7" w:rsidRDefault="00C36141" w:rsidP="00EB490F">
            <w:pPr>
              <w:pStyle w:val="Standard"/>
              <w:spacing w:after="119" w:line="90" w:lineRule="atLeast"/>
              <w:jc w:val="center"/>
              <w:rPr>
                <w:rFonts w:ascii="Arial" w:hAnsi="Arial" w:cs="Arial"/>
                <w:b/>
                <w:bCs/>
                <w:color w:val="000000"/>
                <w:lang w:val="en-IN" w:eastAsia="en-IN" w:bidi="hi-IN"/>
              </w:rPr>
            </w:pPr>
          </w:p>
        </w:tc>
      </w:tr>
      <w:tr w:rsidR="00D269F4"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25783B" w:rsidRDefault="0025783B" w:rsidP="00EB490F">
            <w:pPr>
              <w:pStyle w:val="Standard"/>
              <w:spacing w:after="119" w:line="90" w:lineRule="atLeast"/>
              <w:jc w:val="center"/>
              <w:rPr>
                <w:rFonts w:ascii="Arial" w:hAnsi="Arial" w:cs="Arial"/>
                <w:color w:val="000000"/>
                <w:lang w:val="en-IN" w:eastAsia="en-IN" w:bidi="hi-IN"/>
              </w:rPr>
            </w:pPr>
            <w:r w:rsidRPr="0025783B">
              <w:rPr>
                <w:rFonts w:ascii="Arial" w:hAnsi="Arial" w:cs="Arial"/>
                <w:color w:val="000000"/>
                <w:lang w:val="en-IN" w:eastAsia="en-IN" w:bidi="hi-IN"/>
              </w:rPr>
              <w:t>a</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25783B" w:rsidRDefault="0025783B" w:rsidP="0025783B">
            <w:pPr>
              <w:pStyle w:val="Standard"/>
              <w:spacing w:after="119" w:line="90" w:lineRule="atLeast"/>
              <w:jc w:val="both"/>
              <w:rPr>
                <w:rFonts w:ascii="Arial" w:hAnsi="Arial" w:cs="Arial"/>
                <w:color w:val="000000"/>
                <w:lang w:val="en-IN" w:eastAsia="en-IN" w:bidi="hi-IN"/>
              </w:rPr>
            </w:pPr>
            <w:r w:rsidRPr="0025783B">
              <w:rPr>
                <w:rFonts w:ascii="Arial" w:hAnsi="Arial" w:cs="Arial"/>
                <w:color w:val="000000"/>
                <w:lang w:val="en-IN" w:eastAsia="en-IN" w:bidi="hi-IN"/>
              </w:rPr>
              <w:t>100</w:t>
            </w:r>
            <w:r>
              <w:rPr>
                <w:rFonts w:ascii="Arial" w:hAnsi="Arial" w:cs="Arial"/>
                <w:color w:val="000000"/>
                <w:lang w:val="en-IN" w:eastAsia="en-IN" w:bidi="hi-IN"/>
              </w:rPr>
              <w:t>mm NB</w:t>
            </w:r>
            <w:r w:rsidR="00710492">
              <w:rPr>
                <w:rFonts w:ascii="Arial" w:hAnsi="Arial" w:cs="Arial"/>
                <w:color w:val="000000"/>
                <w:lang w:val="en-IN" w:eastAsia="en-IN" w:bidi="hi-IN"/>
              </w:rPr>
              <w:t xml:space="preserve"> </w:t>
            </w:r>
            <w:r>
              <w:rPr>
                <w:rFonts w:ascii="Arial" w:hAnsi="Arial" w:cs="Arial"/>
                <w:color w:val="000000"/>
                <w:lang w:val="en-IN" w:eastAsia="en-IN" w:bidi="hi-IN"/>
              </w:rPr>
              <w:t xml:space="preserve">(4’’ </w:t>
            </w:r>
            <w:proofErr w:type="spellStart"/>
            <w:r>
              <w:rPr>
                <w:rFonts w:ascii="Arial" w:hAnsi="Arial" w:cs="Arial"/>
                <w:color w:val="000000"/>
                <w:lang w:val="en-IN" w:eastAsia="en-IN" w:bidi="hi-IN"/>
              </w:rPr>
              <w:t>dia</w:t>
            </w:r>
            <w:proofErr w:type="spellEnd"/>
            <w:r>
              <w:rPr>
                <w:rFonts w:ascii="Arial" w:hAnsi="Arial" w:cs="Arial"/>
                <w:color w:val="000000"/>
                <w:lang w:val="en-IN" w:eastAsia="en-IN" w:bidi="hi-IN"/>
              </w:rPr>
              <w:t>)</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25783B" w:rsidRDefault="0025783B" w:rsidP="00EB490F">
            <w:pPr>
              <w:pStyle w:val="Standard"/>
              <w:spacing w:after="119" w:line="90" w:lineRule="atLeast"/>
              <w:jc w:val="center"/>
              <w:rPr>
                <w:rFonts w:ascii="Arial" w:hAnsi="Arial" w:cs="Arial"/>
                <w:color w:val="000000"/>
                <w:lang w:val="en-IN" w:eastAsia="en-IN" w:bidi="hi-IN"/>
              </w:rPr>
            </w:pPr>
            <w:proofErr w:type="spellStart"/>
            <w:r>
              <w:rPr>
                <w:rFonts w:ascii="Arial" w:hAnsi="Arial" w:cs="Arial"/>
                <w:color w:val="000000"/>
                <w:lang w:val="en-IN" w:eastAsia="en-IN" w:bidi="hi-IN"/>
              </w:rPr>
              <w:t>Mtr</w:t>
            </w:r>
            <w:proofErr w:type="spellEnd"/>
            <w:r>
              <w:rPr>
                <w:rFonts w:ascii="Arial" w:hAnsi="Arial" w:cs="Arial"/>
                <w:color w:val="000000"/>
                <w:lang w:val="en-IN" w:eastAsia="en-IN" w:bidi="hi-IN"/>
              </w:rPr>
              <w:t>.</w:t>
            </w:r>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25783B" w:rsidRDefault="0025783B" w:rsidP="00EB490F">
            <w:pPr>
              <w:pStyle w:val="Standard"/>
              <w:spacing w:after="119" w:line="90" w:lineRule="atLeast"/>
              <w:jc w:val="center"/>
              <w:rPr>
                <w:rFonts w:ascii="Arial" w:hAnsi="Arial" w:cs="Arial"/>
                <w:color w:val="000000"/>
                <w:lang w:val="en-IN" w:eastAsia="en-IN" w:bidi="hi-IN"/>
              </w:rPr>
            </w:pPr>
            <w:r>
              <w:rPr>
                <w:rFonts w:ascii="Arial" w:hAnsi="Arial" w:cs="Arial"/>
                <w:color w:val="000000"/>
                <w:lang w:val="en-IN" w:eastAsia="en-IN" w:bidi="hi-IN"/>
              </w:rPr>
              <w:t>30</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r>
      <w:tr w:rsidR="00D269F4"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683C4B" w:rsidRDefault="0025783B" w:rsidP="00EB490F">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b</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C36141" w:rsidRDefault="0025783B" w:rsidP="0025783B">
            <w:pPr>
              <w:pStyle w:val="Standard"/>
              <w:spacing w:after="119" w:line="90" w:lineRule="atLeast"/>
              <w:rPr>
                <w:rFonts w:ascii="Arial" w:hAnsi="Arial" w:cs="Arial"/>
                <w:b/>
                <w:bCs/>
                <w:color w:val="000000"/>
                <w:lang w:val="en-IN" w:eastAsia="en-IN" w:bidi="hi-IN"/>
              </w:rPr>
            </w:pPr>
            <w:r>
              <w:rPr>
                <w:rFonts w:ascii="Arial" w:hAnsi="Arial" w:cs="Arial"/>
                <w:color w:val="000000"/>
                <w:lang w:val="en-IN" w:eastAsia="en-IN" w:bidi="hi-IN"/>
              </w:rPr>
              <w:t>80mm NB</w:t>
            </w:r>
            <w:r w:rsidR="00710492">
              <w:rPr>
                <w:rFonts w:ascii="Arial" w:hAnsi="Arial" w:cs="Arial"/>
                <w:color w:val="000000"/>
                <w:lang w:val="en-IN" w:eastAsia="en-IN" w:bidi="hi-IN"/>
              </w:rPr>
              <w:t xml:space="preserve"> </w:t>
            </w:r>
            <w:r>
              <w:rPr>
                <w:rFonts w:ascii="Arial" w:hAnsi="Arial" w:cs="Arial"/>
                <w:color w:val="000000"/>
                <w:lang w:val="en-IN" w:eastAsia="en-IN" w:bidi="hi-IN"/>
              </w:rPr>
              <w:t xml:space="preserve">(3’’ </w:t>
            </w:r>
            <w:proofErr w:type="spellStart"/>
            <w:r>
              <w:rPr>
                <w:rFonts w:ascii="Arial" w:hAnsi="Arial" w:cs="Arial"/>
                <w:color w:val="000000"/>
                <w:lang w:val="en-IN" w:eastAsia="en-IN" w:bidi="hi-IN"/>
              </w:rPr>
              <w:t>dia</w:t>
            </w:r>
            <w:proofErr w:type="spellEnd"/>
            <w:r>
              <w:rPr>
                <w:rFonts w:ascii="Arial" w:hAnsi="Arial" w:cs="Arial"/>
                <w:color w:val="000000"/>
                <w:lang w:val="en-IN" w:eastAsia="en-IN" w:bidi="hi-IN"/>
              </w:rPr>
              <w:t>)</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25783B" w:rsidRDefault="0025783B" w:rsidP="00EB490F">
            <w:pPr>
              <w:pStyle w:val="Standard"/>
              <w:spacing w:after="119" w:line="90" w:lineRule="atLeast"/>
              <w:jc w:val="center"/>
              <w:rPr>
                <w:rFonts w:ascii="Arial" w:hAnsi="Arial" w:cs="Arial"/>
                <w:color w:val="000000"/>
                <w:lang w:val="en-IN" w:eastAsia="en-IN" w:bidi="hi-IN"/>
              </w:rPr>
            </w:pPr>
            <w:proofErr w:type="spellStart"/>
            <w:r>
              <w:rPr>
                <w:rFonts w:ascii="Arial" w:hAnsi="Arial" w:cs="Arial"/>
                <w:color w:val="000000"/>
                <w:lang w:val="en-IN" w:eastAsia="en-IN" w:bidi="hi-IN"/>
              </w:rPr>
              <w:t>Mtr</w:t>
            </w:r>
            <w:proofErr w:type="spellEnd"/>
            <w:r>
              <w:rPr>
                <w:rFonts w:ascii="Arial" w:hAnsi="Arial" w:cs="Arial"/>
                <w:color w:val="000000"/>
                <w:lang w:val="en-IN" w:eastAsia="en-IN" w:bidi="hi-IN"/>
              </w:rPr>
              <w:t>.</w:t>
            </w:r>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25783B" w:rsidRDefault="0025783B" w:rsidP="00EB490F">
            <w:pPr>
              <w:pStyle w:val="Standard"/>
              <w:spacing w:after="119" w:line="90" w:lineRule="atLeast"/>
              <w:jc w:val="center"/>
              <w:rPr>
                <w:rFonts w:ascii="Arial" w:hAnsi="Arial" w:cs="Arial"/>
                <w:color w:val="000000"/>
                <w:lang w:val="en-IN" w:eastAsia="en-IN" w:bidi="hi-IN"/>
              </w:rPr>
            </w:pPr>
            <w:r>
              <w:rPr>
                <w:rFonts w:ascii="Arial" w:hAnsi="Arial" w:cs="Arial"/>
                <w:color w:val="000000"/>
                <w:lang w:val="en-IN" w:eastAsia="en-IN" w:bidi="hi-IN"/>
              </w:rPr>
              <w:t>30</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r>
      <w:tr w:rsidR="00D269F4" w:rsidRPr="00042AA7" w:rsidTr="00AF4FF2">
        <w:trPr>
          <w:trHeight w:val="931"/>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683C4B" w:rsidRDefault="0025783B" w:rsidP="00EB490F">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2</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25783B" w:rsidRDefault="00AB00B4" w:rsidP="00AF4FF2">
            <w:pPr>
              <w:pStyle w:val="Standard"/>
              <w:spacing w:after="119" w:line="90" w:lineRule="atLeast"/>
              <w:rPr>
                <w:rFonts w:ascii="Arial" w:hAnsi="Arial" w:cs="Arial"/>
                <w:color w:val="000000"/>
                <w:lang w:val="en-IN" w:eastAsia="en-IN" w:bidi="hi-IN"/>
              </w:rPr>
            </w:pPr>
            <w:r>
              <w:rPr>
                <w:rFonts w:ascii="Arial" w:hAnsi="Arial" w:cs="Arial"/>
                <w:color w:val="000000"/>
                <w:lang w:val="en-IN" w:eastAsia="en-IN" w:bidi="hi-IN"/>
              </w:rPr>
              <w:t>P</w:t>
            </w:r>
            <w:r w:rsidR="00AF4FF2">
              <w:rPr>
                <w:rFonts w:ascii="Arial" w:hAnsi="Arial" w:cs="Arial"/>
                <w:color w:val="000000"/>
                <w:lang w:val="en-IN" w:eastAsia="en-IN" w:bidi="hi-IN"/>
              </w:rPr>
              <w:t xml:space="preserve">roviding and Fixing </w:t>
            </w:r>
            <w:r w:rsidRPr="003542E8">
              <w:rPr>
                <w:rFonts w:ascii="Arial" w:hAnsi="Arial" w:cs="Arial"/>
                <w:b/>
                <w:bCs/>
                <w:color w:val="000000"/>
                <w:lang w:val="en-IN" w:eastAsia="en-IN" w:bidi="hi-IN"/>
              </w:rPr>
              <w:t>Butterfly valve</w:t>
            </w:r>
            <w:r>
              <w:rPr>
                <w:rFonts w:ascii="Arial" w:hAnsi="Arial" w:cs="Arial"/>
                <w:color w:val="000000"/>
                <w:lang w:val="en-IN" w:eastAsia="en-IN" w:bidi="hi-IN"/>
              </w:rPr>
              <w:t xml:space="preserve"> as per IS: 13095-1991 including nut bolts, gaskets. Necessary pad lock</w:t>
            </w:r>
            <w:r w:rsidR="009708F5">
              <w:rPr>
                <w:rFonts w:ascii="Arial" w:hAnsi="Arial" w:cs="Arial"/>
                <w:color w:val="000000"/>
                <w:lang w:val="en-IN" w:eastAsia="en-IN" w:bidi="hi-IN"/>
              </w:rPr>
              <w:t>ing arrangement etc. complete</w:t>
            </w:r>
            <w:r>
              <w:rPr>
                <w:rFonts w:ascii="Arial" w:hAnsi="Arial" w:cs="Arial"/>
                <w:color w:val="000000"/>
                <w:lang w:val="en-IN" w:eastAsia="en-IN" w:bidi="hi-IN"/>
              </w:rPr>
              <w:t xml:space="preserve">         </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AB00B4" w:rsidRDefault="00D269F4" w:rsidP="00AB00B4">
            <w:pPr>
              <w:pStyle w:val="Standard"/>
              <w:spacing w:after="119" w:line="90" w:lineRule="atLeast"/>
              <w:rPr>
                <w:rFonts w:ascii="Arial" w:hAnsi="Arial" w:cs="Arial"/>
                <w:color w:val="000000"/>
                <w:lang w:val="en-IN" w:eastAsia="en-IN" w:bidi="hi-IN"/>
              </w:rPr>
            </w:pPr>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r>
      <w:tr w:rsidR="00D269F4" w:rsidRPr="00042AA7" w:rsidTr="00B047BA">
        <w:trPr>
          <w:trHeight w:val="248"/>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3542E8" w:rsidRDefault="00683C4B" w:rsidP="003542E8">
            <w:pPr>
              <w:pStyle w:val="Standard"/>
              <w:spacing w:after="119" w:line="90" w:lineRule="atLeast"/>
              <w:rPr>
                <w:rFonts w:ascii="Arial" w:hAnsi="Arial" w:cs="Arial"/>
                <w:color w:val="000000"/>
                <w:lang w:val="en-IN" w:eastAsia="en-IN" w:bidi="hi-IN"/>
              </w:rPr>
            </w:pPr>
            <w:r>
              <w:rPr>
                <w:rFonts w:ascii="Arial" w:hAnsi="Arial" w:cs="Arial"/>
                <w:color w:val="000000"/>
                <w:lang w:val="en-IN" w:eastAsia="en-IN" w:bidi="hi-IN"/>
              </w:rPr>
              <w:t xml:space="preserve">  </w:t>
            </w:r>
            <w:r w:rsidR="003542E8">
              <w:rPr>
                <w:rFonts w:ascii="Arial" w:hAnsi="Arial" w:cs="Arial"/>
                <w:color w:val="000000"/>
                <w:lang w:val="en-IN" w:eastAsia="en-IN" w:bidi="hi-IN"/>
              </w:rPr>
              <w:t>a</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3542E8" w:rsidRDefault="003542E8" w:rsidP="003542E8">
            <w:pPr>
              <w:pStyle w:val="Standard"/>
              <w:spacing w:after="119" w:line="90" w:lineRule="atLeast"/>
              <w:rPr>
                <w:rFonts w:ascii="Arial" w:hAnsi="Arial" w:cs="Arial"/>
                <w:color w:val="000000"/>
                <w:lang w:val="en-IN" w:eastAsia="en-IN" w:bidi="hi-IN"/>
              </w:rPr>
            </w:pPr>
            <w:r w:rsidRPr="0025783B">
              <w:rPr>
                <w:rFonts w:ascii="Arial" w:hAnsi="Arial" w:cs="Arial"/>
                <w:color w:val="000000"/>
                <w:lang w:val="en-IN" w:eastAsia="en-IN" w:bidi="hi-IN"/>
              </w:rPr>
              <w:t>100</w:t>
            </w:r>
            <w:r>
              <w:rPr>
                <w:rFonts w:ascii="Arial" w:hAnsi="Arial" w:cs="Arial"/>
                <w:color w:val="000000"/>
                <w:lang w:val="en-IN" w:eastAsia="en-IN" w:bidi="hi-IN"/>
              </w:rPr>
              <w:t>mm NB</w:t>
            </w:r>
            <w:r w:rsidR="00AC71F1">
              <w:rPr>
                <w:rFonts w:ascii="Arial" w:hAnsi="Arial" w:cs="Arial"/>
                <w:color w:val="000000"/>
                <w:lang w:val="en-IN" w:eastAsia="en-IN" w:bidi="hi-IN"/>
              </w:rPr>
              <w:t xml:space="preserve"> </w:t>
            </w:r>
            <w:r>
              <w:rPr>
                <w:rFonts w:ascii="Arial" w:hAnsi="Arial" w:cs="Arial"/>
                <w:color w:val="000000"/>
                <w:lang w:val="en-IN" w:eastAsia="en-IN" w:bidi="hi-IN"/>
              </w:rPr>
              <w:t xml:space="preserve">(4’’ </w:t>
            </w:r>
            <w:proofErr w:type="spellStart"/>
            <w:r>
              <w:rPr>
                <w:rFonts w:ascii="Arial" w:hAnsi="Arial" w:cs="Arial"/>
                <w:color w:val="000000"/>
                <w:lang w:val="en-IN" w:eastAsia="en-IN" w:bidi="hi-IN"/>
              </w:rPr>
              <w:t>dia</w:t>
            </w:r>
            <w:proofErr w:type="spellEnd"/>
            <w:r>
              <w:rPr>
                <w:rFonts w:ascii="Arial" w:hAnsi="Arial" w:cs="Arial"/>
                <w:color w:val="000000"/>
                <w:lang w:val="en-IN" w:eastAsia="en-IN" w:bidi="hi-IN"/>
              </w:rPr>
              <w:t>)</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683C4B" w:rsidRDefault="007C6B2B" w:rsidP="00EB490F">
            <w:pPr>
              <w:pStyle w:val="Standard"/>
              <w:spacing w:after="119" w:line="90" w:lineRule="atLeast"/>
              <w:jc w:val="center"/>
              <w:rPr>
                <w:rFonts w:ascii="Arial" w:hAnsi="Arial" w:cs="Arial"/>
                <w:color w:val="000000"/>
                <w:lang w:val="en-IN" w:eastAsia="en-IN" w:bidi="hi-IN"/>
              </w:rPr>
            </w:pPr>
            <w:proofErr w:type="spellStart"/>
            <w:r>
              <w:rPr>
                <w:rFonts w:ascii="Arial" w:hAnsi="Arial" w:cs="Arial"/>
                <w:color w:val="000000"/>
                <w:lang w:val="en-IN" w:eastAsia="en-IN" w:bidi="hi-IN"/>
              </w:rPr>
              <w:t>Nos</w:t>
            </w:r>
            <w:proofErr w:type="spellEnd"/>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683C4B" w:rsidRDefault="003542E8" w:rsidP="00EB490F">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02</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D269F4" w:rsidRPr="00042AA7" w:rsidRDefault="00D269F4" w:rsidP="00EB490F">
            <w:pPr>
              <w:pStyle w:val="Standard"/>
              <w:spacing w:after="119" w:line="90" w:lineRule="atLeast"/>
              <w:jc w:val="center"/>
              <w:rPr>
                <w:rFonts w:ascii="Arial" w:hAnsi="Arial" w:cs="Arial"/>
                <w:b/>
                <w:bCs/>
                <w:color w:val="000000"/>
                <w:lang w:val="en-IN" w:eastAsia="en-IN" w:bidi="hi-IN"/>
              </w:rPr>
            </w:pPr>
          </w:p>
        </w:tc>
      </w:tr>
      <w:tr w:rsidR="003542E8"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3542E8"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3</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3542E8" w:rsidP="00430C50">
            <w:pPr>
              <w:pStyle w:val="Standard"/>
              <w:spacing w:after="119" w:line="90" w:lineRule="atLeast"/>
              <w:jc w:val="both"/>
              <w:rPr>
                <w:rFonts w:ascii="Arial" w:hAnsi="Arial" w:cs="Arial"/>
                <w:color w:val="000000"/>
                <w:lang w:val="en-IN" w:eastAsia="en-IN" w:bidi="hi-IN"/>
              </w:rPr>
            </w:pPr>
            <w:r w:rsidRPr="00683C4B">
              <w:rPr>
                <w:rFonts w:ascii="Arial" w:hAnsi="Arial" w:cs="Arial"/>
                <w:color w:val="000000"/>
                <w:lang w:val="en-IN" w:eastAsia="en-IN" w:bidi="hi-IN"/>
              </w:rPr>
              <w:t>P</w:t>
            </w:r>
            <w:r w:rsidR="00430C50">
              <w:rPr>
                <w:rFonts w:ascii="Arial" w:hAnsi="Arial" w:cs="Arial"/>
                <w:color w:val="000000"/>
                <w:lang w:val="en-IN" w:eastAsia="en-IN" w:bidi="hi-IN"/>
              </w:rPr>
              <w:t xml:space="preserve">roviding and Fixing </w:t>
            </w:r>
            <w:r w:rsidRPr="00683C4B">
              <w:rPr>
                <w:rFonts w:ascii="Arial" w:hAnsi="Arial" w:cs="Arial"/>
                <w:color w:val="000000"/>
                <w:lang w:val="en-IN" w:eastAsia="en-IN" w:bidi="hi-IN"/>
              </w:rPr>
              <w:t xml:space="preserve">C.I. </w:t>
            </w:r>
            <w:r w:rsidRPr="00683C4B">
              <w:rPr>
                <w:rFonts w:ascii="Arial" w:hAnsi="Arial" w:cs="Arial"/>
                <w:b/>
                <w:bCs/>
                <w:color w:val="000000"/>
                <w:lang w:val="en-IN" w:eastAsia="en-IN" w:bidi="hi-IN"/>
              </w:rPr>
              <w:t xml:space="preserve">double flange Non-return valves </w:t>
            </w:r>
            <w:r w:rsidRPr="00683C4B">
              <w:rPr>
                <w:rFonts w:ascii="Arial" w:hAnsi="Arial" w:cs="Arial"/>
                <w:color w:val="000000"/>
                <w:lang w:val="en-IN" w:eastAsia="en-IN" w:bidi="hi-IN"/>
              </w:rPr>
              <w:t>as per IS</w:t>
            </w:r>
            <w:r w:rsidR="00F44667" w:rsidRPr="00683C4B">
              <w:rPr>
                <w:rFonts w:ascii="Arial" w:hAnsi="Arial" w:cs="Arial"/>
                <w:color w:val="000000"/>
                <w:lang w:val="en-IN" w:eastAsia="en-IN" w:bidi="hi-IN"/>
              </w:rPr>
              <w:t>: 531</w:t>
            </w:r>
            <w:r w:rsidR="00A36583">
              <w:rPr>
                <w:rFonts w:ascii="Arial" w:hAnsi="Arial" w:cs="Arial"/>
                <w:color w:val="000000"/>
                <w:lang w:val="en-IN" w:eastAsia="en-IN" w:bidi="hi-IN"/>
              </w:rPr>
              <w:t xml:space="preserve">2 </w:t>
            </w:r>
            <w:r w:rsidRPr="00683C4B">
              <w:rPr>
                <w:rFonts w:ascii="Arial" w:hAnsi="Arial" w:cs="Arial"/>
                <w:color w:val="000000"/>
                <w:lang w:val="en-IN" w:eastAsia="en-IN" w:bidi="hi-IN"/>
              </w:rPr>
              <w:t xml:space="preserve">(part 1)1984, swing check type with required nuts, bolts, gaskets etc. complete. </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3542E8" w:rsidP="003542E8">
            <w:pPr>
              <w:pStyle w:val="Standard"/>
              <w:spacing w:after="119" w:line="90" w:lineRule="atLeast"/>
              <w:jc w:val="center"/>
              <w:rPr>
                <w:rFonts w:ascii="Arial" w:hAnsi="Arial" w:cs="Arial"/>
                <w:color w:val="000000"/>
                <w:lang w:val="en-IN" w:eastAsia="en-IN" w:bidi="hi-IN"/>
              </w:rPr>
            </w:pPr>
            <w:proofErr w:type="spellStart"/>
            <w:r w:rsidRPr="00683C4B">
              <w:rPr>
                <w:rFonts w:ascii="Arial" w:hAnsi="Arial" w:cs="Arial"/>
                <w:color w:val="000000"/>
                <w:lang w:val="en-IN" w:eastAsia="en-IN" w:bidi="hi-IN"/>
              </w:rPr>
              <w:t>N</w:t>
            </w:r>
            <w:r w:rsidR="00A36583">
              <w:rPr>
                <w:rFonts w:ascii="Arial" w:hAnsi="Arial" w:cs="Arial"/>
                <w:color w:val="000000"/>
                <w:lang w:val="en-IN" w:eastAsia="en-IN" w:bidi="hi-IN"/>
              </w:rPr>
              <w:t>os</w:t>
            </w:r>
            <w:proofErr w:type="spellEnd"/>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3542E8"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02</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r>
      <w:tr w:rsidR="003542E8"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3542E8"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4</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D07042">
            <w:pPr>
              <w:pStyle w:val="Standard"/>
              <w:spacing w:after="119" w:line="90" w:lineRule="atLeast"/>
              <w:jc w:val="both"/>
              <w:rPr>
                <w:rFonts w:ascii="Arial" w:hAnsi="Arial" w:cs="Arial"/>
                <w:color w:val="000000"/>
                <w:lang w:val="en-IN" w:eastAsia="en-IN" w:bidi="hi-IN"/>
              </w:rPr>
            </w:pPr>
            <w:r w:rsidRPr="00683C4B">
              <w:rPr>
                <w:rFonts w:ascii="Arial" w:hAnsi="Arial" w:cs="Arial"/>
                <w:color w:val="000000"/>
                <w:lang w:val="en-IN" w:eastAsia="en-IN" w:bidi="hi-IN"/>
              </w:rPr>
              <w:t>P</w:t>
            </w:r>
            <w:r w:rsidR="005E63D4">
              <w:rPr>
                <w:rFonts w:ascii="Arial" w:hAnsi="Arial" w:cs="Arial"/>
                <w:color w:val="000000"/>
                <w:lang w:val="en-IN" w:eastAsia="en-IN" w:bidi="hi-IN"/>
              </w:rPr>
              <w:t xml:space="preserve">roviding and Fixing </w:t>
            </w:r>
            <w:r w:rsidRPr="00683C4B">
              <w:rPr>
                <w:rFonts w:ascii="Arial" w:hAnsi="Arial" w:cs="Arial"/>
                <w:color w:val="000000"/>
                <w:lang w:val="en-IN" w:eastAsia="en-IN" w:bidi="hi-IN"/>
              </w:rPr>
              <w:t xml:space="preserve">of </w:t>
            </w:r>
            <w:r w:rsidR="00CB50CB">
              <w:rPr>
                <w:rFonts w:ascii="Arial" w:hAnsi="Arial" w:cs="Arial"/>
                <w:color w:val="000000"/>
                <w:lang w:val="en-IN" w:eastAsia="en-IN" w:bidi="hi-IN"/>
              </w:rPr>
              <w:t>F</w:t>
            </w:r>
            <w:r w:rsidRPr="00683C4B">
              <w:rPr>
                <w:rFonts w:ascii="Arial" w:hAnsi="Arial" w:cs="Arial"/>
                <w:color w:val="000000"/>
                <w:lang w:val="en-IN" w:eastAsia="en-IN" w:bidi="hi-IN"/>
              </w:rPr>
              <w:t xml:space="preserve">ire Hose Box, fire hose cabinet wall mounting or free standing type, single door </w:t>
            </w:r>
            <w:r w:rsidR="00D07042">
              <w:rPr>
                <w:rFonts w:ascii="Arial" w:hAnsi="Arial" w:cs="Arial"/>
                <w:color w:val="000000"/>
                <w:lang w:val="en-IN" w:eastAsia="en-IN" w:bidi="hi-IN"/>
              </w:rPr>
              <w:t xml:space="preserve">and </w:t>
            </w:r>
            <w:r w:rsidRPr="00683C4B">
              <w:rPr>
                <w:rFonts w:ascii="Arial" w:hAnsi="Arial" w:cs="Arial"/>
                <w:color w:val="000000"/>
                <w:lang w:val="en-IN" w:eastAsia="en-IN" w:bidi="hi-IN"/>
              </w:rPr>
              <w:t>keys arrangement, Fire Red &amp; RRL hose pipe as per IS: 636 type-A, Bearing ISI marks, with 63</w:t>
            </w:r>
            <w:r w:rsidR="00D07042">
              <w:rPr>
                <w:rFonts w:ascii="Arial" w:hAnsi="Arial" w:cs="Arial"/>
                <w:color w:val="000000"/>
                <w:lang w:val="en-IN" w:eastAsia="en-IN" w:bidi="hi-IN"/>
              </w:rPr>
              <w:t xml:space="preserve"> </w:t>
            </w:r>
            <w:r w:rsidRPr="00683C4B">
              <w:rPr>
                <w:rFonts w:ascii="Arial" w:hAnsi="Arial" w:cs="Arial"/>
                <w:color w:val="000000"/>
                <w:lang w:val="en-IN" w:eastAsia="en-IN" w:bidi="hi-IN"/>
              </w:rPr>
              <w:t>mm male/female coupling 15 meters long with 63mm PVC, branch pipe with nozzle etc. complete.</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3542E8">
            <w:pPr>
              <w:pStyle w:val="Standard"/>
              <w:spacing w:after="119" w:line="90" w:lineRule="atLeast"/>
              <w:jc w:val="center"/>
              <w:rPr>
                <w:rFonts w:ascii="Arial" w:hAnsi="Arial" w:cs="Arial"/>
                <w:color w:val="000000"/>
                <w:lang w:val="en-IN" w:eastAsia="en-IN" w:bidi="hi-IN"/>
              </w:rPr>
            </w:pPr>
            <w:proofErr w:type="spellStart"/>
            <w:r w:rsidRPr="00683C4B">
              <w:rPr>
                <w:rFonts w:ascii="Arial" w:hAnsi="Arial" w:cs="Arial"/>
                <w:color w:val="000000"/>
                <w:lang w:val="en-IN" w:eastAsia="en-IN" w:bidi="hi-IN"/>
              </w:rPr>
              <w:t>N</w:t>
            </w:r>
            <w:r w:rsidR="00D07042">
              <w:rPr>
                <w:rFonts w:ascii="Arial" w:hAnsi="Arial" w:cs="Arial"/>
                <w:color w:val="000000"/>
                <w:lang w:val="en-IN" w:eastAsia="en-IN" w:bidi="hi-IN"/>
              </w:rPr>
              <w:t>os</w:t>
            </w:r>
            <w:proofErr w:type="spellEnd"/>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04</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r>
      <w:tr w:rsidR="003542E8"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lastRenderedPageBreak/>
              <w:t>5</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F44667">
            <w:pPr>
              <w:pStyle w:val="Standard"/>
              <w:spacing w:after="119" w:line="90" w:lineRule="atLeast"/>
              <w:jc w:val="both"/>
              <w:rPr>
                <w:rFonts w:ascii="Arial" w:hAnsi="Arial" w:cs="Arial"/>
                <w:color w:val="000000"/>
                <w:lang w:val="en-IN" w:eastAsia="en-IN" w:bidi="hi-IN"/>
              </w:rPr>
            </w:pPr>
            <w:r w:rsidRPr="00683C4B">
              <w:rPr>
                <w:rFonts w:ascii="Arial" w:hAnsi="Arial" w:cs="Arial"/>
                <w:color w:val="000000"/>
                <w:lang w:val="en-IN" w:eastAsia="en-IN" w:bidi="hi-IN"/>
              </w:rPr>
              <w:t xml:space="preserve">Dismantling and </w:t>
            </w:r>
            <w:proofErr w:type="spellStart"/>
            <w:r w:rsidRPr="00683C4B">
              <w:rPr>
                <w:rFonts w:ascii="Arial" w:hAnsi="Arial" w:cs="Arial"/>
                <w:color w:val="000000"/>
                <w:lang w:val="en-IN" w:eastAsia="en-IN" w:bidi="hi-IN"/>
              </w:rPr>
              <w:t>Refixing</w:t>
            </w:r>
            <w:proofErr w:type="spellEnd"/>
            <w:r w:rsidRPr="00683C4B">
              <w:rPr>
                <w:rFonts w:ascii="Arial" w:hAnsi="Arial" w:cs="Arial"/>
                <w:color w:val="000000"/>
                <w:lang w:val="en-IN" w:eastAsia="en-IN" w:bidi="hi-IN"/>
              </w:rPr>
              <w:t xml:space="preserve"> existing </w:t>
            </w:r>
            <w:r w:rsidRPr="00683C4B">
              <w:rPr>
                <w:rFonts w:ascii="Arial" w:hAnsi="Arial" w:cs="Arial"/>
                <w:b/>
                <w:bCs/>
                <w:color w:val="000000"/>
                <w:lang w:val="en-IN" w:eastAsia="en-IN" w:bidi="hi-IN"/>
              </w:rPr>
              <w:t>Fire Brigade inlet connection</w:t>
            </w:r>
            <w:r w:rsidRPr="00683C4B">
              <w:rPr>
                <w:rFonts w:ascii="Arial" w:hAnsi="Arial" w:cs="Arial"/>
                <w:color w:val="000000"/>
                <w:lang w:val="en-IN" w:eastAsia="en-IN" w:bidi="hi-IN"/>
              </w:rPr>
              <w:t xml:space="preserve"> with testing &amp; commissioning </w:t>
            </w:r>
            <w:r w:rsidR="00683C4B" w:rsidRPr="00683C4B">
              <w:rPr>
                <w:rFonts w:ascii="Arial" w:hAnsi="Arial" w:cs="Arial"/>
                <w:color w:val="000000"/>
                <w:lang w:val="en-IN" w:eastAsia="en-IN" w:bidi="hi-IN"/>
              </w:rPr>
              <w:t>etc.</w:t>
            </w:r>
            <w:r w:rsidR="00B82487">
              <w:rPr>
                <w:rFonts w:ascii="Arial" w:hAnsi="Arial" w:cs="Arial"/>
                <w:color w:val="000000"/>
                <w:lang w:val="en-IN" w:eastAsia="en-IN" w:bidi="hi-IN"/>
              </w:rPr>
              <w:t xml:space="preserve"> as require</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B82487" w:rsidP="003542E8">
            <w:pPr>
              <w:pStyle w:val="Standard"/>
              <w:spacing w:after="119" w:line="90" w:lineRule="atLeast"/>
              <w:jc w:val="center"/>
              <w:rPr>
                <w:rFonts w:ascii="Arial" w:hAnsi="Arial" w:cs="Arial"/>
                <w:color w:val="000000"/>
                <w:lang w:val="en-IN" w:eastAsia="en-IN" w:bidi="hi-IN"/>
              </w:rPr>
            </w:pPr>
            <w:proofErr w:type="spellStart"/>
            <w:r>
              <w:rPr>
                <w:rFonts w:ascii="Arial" w:hAnsi="Arial" w:cs="Arial"/>
                <w:color w:val="000000"/>
                <w:lang w:val="en-IN" w:eastAsia="en-IN" w:bidi="hi-IN"/>
              </w:rPr>
              <w:t>Nos</w:t>
            </w:r>
            <w:proofErr w:type="spellEnd"/>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02</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r>
      <w:tr w:rsidR="003542E8"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6</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F44667">
            <w:pPr>
              <w:pStyle w:val="Standard"/>
              <w:spacing w:after="119" w:line="90" w:lineRule="atLeast"/>
              <w:jc w:val="both"/>
              <w:rPr>
                <w:rFonts w:ascii="Arial" w:hAnsi="Arial" w:cs="Arial"/>
                <w:color w:val="000000"/>
                <w:lang w:val="en-IN" w:eastAsia="en-IN" w:bidi="hi-IN"/>
              </w:rPr>
            </w:pPr>
            <w:r w:rsidRPr="00683C4B">
              <w:rPr>
                <w:rFonts w:ascii="Arial" w:hAnsi="Arial" w:cs="Arial"/>
                <w:color w:val="000000"/>
                <w:lang w:val="en-IN" w:eastAsia="en-IN" w:bidi="hi-IN"/>
              </w:rPr>
              <w:t xml:space="preserve">Dismantling and </w:t>
            </w:r>
            <w:proofErr w:type="spellStart"/>
            <w:r w:rsidRPr="00683C4B">
              <w:rPr>
                <w:rFonts w:ascii="Arial" w:hAnsi="Arial" w:cs="Arial"/>
                <w:color w:val="000000"/>
                <w:lang w:val="en-IN" w:eastAsia="en-IN" w:bidi="hi-IN"/>
              </w:rPr>
              <w:t>Refixing</w:t>
            </w:r>
            <w:proofErr w:type="spellEnd"/>
            <w:r w:rsidRPr="00683C4B">
              <w:rPr>
                <w:rFonts w:ascii="Arial" w:hAnsi="Arial" w:cs="Arial"/>
                <w:color w:val="000000"/>
                <w:lang w:val="en-IN" w:eastAsia="en-IN" w:bidi="hi-IN"/>
              </w:rPr>
              <w:t xml:space="preserve"> of existing </w:t>
            </w:r>
            <w:r w:rsidRPr="00683C4B">
              <w:rPr>
                <w:rFonts w:ascii="Arial" w:hAnsi="Arial" w:cs="Arial"/>
                <w:b/>
                <w:bCs/>
                <w:color w:val="000000"/>
                <w:lang w:val="en-IN" w:eastAsia="en-IN" w:bidi="hi-IN"/>
              </w:rPr>
              <w:t>hydrant valve</w:t>
            </w:r>
            <w:r w:rsidRPr="00683C4B">
              <w:rPr>
                <w:rFonts w:ascii="Arial" w:hAnsi="Arial" w:cs="Arial"/>
                <w:color w:val="000000"/>
                <w:lang w:val="en-IN" w:eastAsia="en-IN" w:bidi="hi-IN"/>
              </w:rPr>
              <w:t xml:space="preserve"> with testing &amp; commissioning etc. as require</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B82487" w:rsidP="003542E8">
            <w:pPr>
              <w:pStyle w:val="Standard"/>
              <w:spacing w:after="119" w:line="90" w:lineRule="atLeast"/>
              <w:jc w:val="center"/>
              <w:rPr>
                <w:rFonts w:ascii="Arial" w:hAnsi="Arial" w:cs="Arial"/>
                <w:color w:val="000000"/>
                <w:lang w:val="en-IN" w:eastAsia="en-IN" w:bidi="hi-IN"/>
              </w:rPr>
            </w:pPr>
            <w:proofErr w:type="spellStart"/>
            <w:r>
              <w:rPr>
                <w:rFonts w:ascii="Arial" w:hAnsi="Arial" w:cs="Arial"/>
                <w:color w:val="000000"/>
                <w:lang w:val="en-IN" w:eastAsia="en-IN" w:bidi="hi-IN"/>
              </w:rPr>
              <w:t>Nos</w:t>
            </w:r>
            <w:proofErr w:type="spellEnd"/>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683C4B" w:rsidRDefault="00F44667"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04</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3542E8" w:rsidRPr="00042AA7" w:rsidRDefault="003542E8" w:rsidP="003542E8">
            <w:pPr>
              <w:pStyle w:val="Standard"/>
              <w:spacing w:after="119" w:line="90" w:lineRule="atLeast"/>
              <w:jc w:val="center"/>
              <w:rPr>
                <w:rFonts w:ascii="Arial" w:hAnsi="Arial" w:cs="Arial"/>
                <w:b/>
                <w:bCs/>
                <w:color w:val="000000"/>
                <w:lang w:val="en-IN" w:eastAsia="en-IN" w:bidi="hi-IN"/>
              </w:rPr>
            </w:pPr>
          </w:p>
        </w:tc>
      </w:tr>
      <w:tr w:rsidR="00F44667"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Pr="00683C4B" w:rsidRDefault="00F44667"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7</w:t>
            </w: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Pr="00683C4B" w:rsidRDefault="008F0A68" w:rsidP="00872509">
            <w:pPr>
              <w:pStyle w:val="Standard"/>
              <w:spacing w:after="119" w:line="90" w:lineRule="atLeast"/>
              <w:jc w:val="both"/>
              <w:rPr>
                <w:rFonts w:ascii="Arial" w:hAnsi="Arial" w:cs="Arial"/>
                <w:color w:val="000000"/>
                <w:lang w:val="en-IN" w:eastAsia="en-IN" w:bidi="hi-IN"/>
              </w:rPr>
            </w:pPr>
            <w:r w:rsidRPr="00683C4B">
              <w:rPr>
                <w:rFonts w:ascii="Arial" w:hAnsi="Arial" w:cs="Arial"/>
                <w:color w:val="000000"/>
                <w:lang w:val="en-IN" w:eastAsia="en-IN" w:bidi="hi-IN"/>
              </w:rPr>
              <w:t xml:space="preserve">Supply, installation, Testing </w:t>
            </w:r>
            <w:r w:rsidR="00872509">
              <w:rPr>
                <w:rFonts w:ascii="Arial" w:hAnsi="Arial" w:cs="Arial"/>
                <w:color w:val="000000"/>
                <w:lang w:val="en-IN" w:eastAsia="en-IN" w:bidi="hi-IN"/>
              </w:rPr>
              <w:t xml:space="preserve">and </w:t>
            </w:r>
            <w:r w:rsidRPr="00683C4B">
              <w:rPr>
                <w:rFonts w:ascii="Arial" w:hAnsi="Arial" w:cs="Arial"/>
                <w:color w:val="000000"/>
                <w:lang w:val="en-IN" w:eastAsia="en-IN" w:bidi="hi-IN"/>
              </w:rPr>
              <w:t xml:space="preserve">commissioning of 4.5 kg capacity Co2 type fire extinguishers as per IS 15222 with control discharge mechanism fitted with </w:t>
            </w:r>
            <w:r w:rsidR="00872509">
              <w:rPr>
                <w:rFonts w:ascii="Arial" w:hAnsi="Arial" w:cs="Arial"/>
                <w:color w:val="000000"/>
                <w:lang w:val="en-IN" w:eastAsia="en-IN" w:bidi="hi-IN"/>
              </w:rPr>
              <w:t>B</w:t>
            </w:r>
            <w:r w:rsidRPr="00683C4B">
              <w:rPr>
                <w:rFonts w:ascii="Arial" w:hAnsi="Arial" w:cs="Arial"/>
                <w:color w:val="000000"/>
                <w:lang w:val="en-IN" w:eastAsia="en-IN" w:bidi="hi-IN"/>
              </w:rPr>
              <w:t xml:space="preserve">end &amp; </w:t>
            </w:r>
            <w:r w:rsidR="00683C4B" w:rsidRPr="00683C4B">
              <w:rPr>
                <w:rFonts w:ascii="Arial" w:hAnsi="Arial" w:cs="Arial"/>
                <w:color w:val="000000"/>
                <w:lang w:val="en-IN" w:eastAsia="en-IN" w:bidi="hi-IN"/>
              </w:rPr>
              <w:t>Hoorn</w:t>
            </w:r>
            <w:r w:rsidRPr="00683C4B">
              <w:rPr>
                <w:rFonts w:ascii="Arial" w:hAnsi="Arial" w:cs="Arial"/>
                <w:color w:val="000000"/>
                <w:lang w:val="en-IN" w:eastAsia="en-IN" w:bidi="hi-IN"/>
              </w:rPr>
              <w:t xml:space="preserve"> applicable on class B fire rating 21 B confirm to ISI mark</w:t>
            </w:r>
            <w:r w:rsidR="00683C4B" w:rsidRPr="00683C4B">
              <w:rPr>
                <w:rFonts w:ascii="Arial" w:hAnsi="Arial" w:cs="Arial"/>
                <w:color w:val="000000"/>
                <w:lang w:val="en-IN" w:eastAsia="en-IN" w:bidi="hi-IN"/>
              </w:rPr>
              <w:t>. Co2 cylinder as per IS 7258 with PESO approved. Make: Fire Quip</w:t>
            </w:r>
            <w:r w:rsidR="00872509">
              <w:rPr>
                <w:rFonts w:ascii="Arial" w:hAnsi="Arial" w:cs="Arial"/>
                <w:color w:val="000000"/>
                <w:lang w:val="en-IN" w:eastAsia="en-IN" w:bidi="hi-IN"/>
              </w:rPr>
              <w:t xml:space="preserve"> </w:t>
            </w:r>
            <w:r w:rsidR="00683C4B" w:rsidRPr="00683C4B">
              <w:rPr>
                <w:rFonts w:ascii="Arial" w:hAnsi="Arial" w:cs="Arial"/>
                <w:color w:val="000000"/>
                <w:lang w:val="en-IN" w:eastAsia="en-IN" w:bidi="hi-IN"/>
              </w:rPr>
              <w:t>/</w:t>
            </w:r>
            <w:r w:rsidR="00872509">
              <w:rPr>
                <w:rFonts w:ascii="Arial" w:hAnsi="Arial" w:cs="Arial"/>
                <w:color w:val="000000"/>
                <w:lang w:val="en-IN" w:eastAsia="en-IN" w:bidi="hi-IN"/>
              </w:rPr>
              <w:t xml:space="preserve"> </w:t>
            </w:r>
            <w:r w:rsidR="00683C4B" w:rsidRPr="00683C4B">
              <w:rPr>
                <w:rFonts w:ascii="Arial" w:hAnsi="Arial" w:cs="Arial"/>
                <w:color w:val="000000"/>
                <w:lang w:val="en-IN" w:eastAsia="en-IN" w:bidi="hi-IN"/>
              </w:rPr>
              <w:t>Safe pro</w:t>
            </w:r>
            <w:r w:rsidR="00872509">
              <w:rPr>
                <w:rFonts w:ascii="Arial" w:hAnsi="Arial" w:cs="Arial"/>
                <w:color w:val="000000"/>
                <w:lang w:val="en-IN" w:eastAsia="en-IN" w:bidi="hi-IN"/>
              </w:rPr>
              <w:t xml:space="preserve"> </w:t>
            </w:r>
            <w:r w:rsidR="00683C4B" w:rsidRPr="00683C4B">
              <w:rPr>
                <w:rFonts w:ascii="Arial" w:hAnsi="Arial" w:cs="Arial"/>
                <w:color w:val="000000"/>
                <w:lang w:val="en-IN" w:eastAsia="en-IN" w:bidi="hi-IN"/>
              </w:rPr>
              <w:t>/</w:t>
            </w:r>
            <w:r w:rsidR="00872509">
              <w:rPr>
                <w:rFonts w:ascii="Arial" w:hAnsi="Arial" w:cs="Arial"/>
                <w:color w:val="000000"/>
                <w:lang w:val="en-IN" w:eastAsia="en-IN" w:bidi="hi-IN"/>
              </w:rPr>
              <w:t xml:space="preserve"> </w:t>
            </w:r>
            <w:r w:rsidR="00683C4B" w:rsidRPr="00683C4B">
              <w:rPr>
                <w:rFonts w:ascii="Arial" w:hAnsi="Arial" w:cs="Arial"/>
                <w:color w:val="000000"/>
                <w:lang w:val="en-IN" w:eastAsia="en-IN" w:bidi="hi-IN"/>
              </w:rPr>
              <w:t>Safety first.</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Pr="00683C4B" w:rsidRDefault="00683C4B" w:rsidP="003542E8">
            <w:pPr>
              <w:pStyle w:val="Standard"/>
              <w:spacing w:after="119" w:line="90" w:lineRule="atLeast"/>
              <w:jc w:val="center"/>
              <w:rPr>
                <w:rFonts w:ascii="Arial" w:hAnsi="Arial" w:cs="Arial"/>
                <w:color w:val="000000"/>
                <w:lang w:val="en-IN" w:eastAsia="en-IN" w:bidi="hi-IN"/>
              </w:rPr>
            </w:pPr>
            <w:proofErr w:type="spellStart"/>
            <w:r w:rsidRPr="00683C4B">
              <w:rPr>
                <w:rFonts w:ascii="Arial" w:hAnsi="Arial" w:cs="Arial"/>
                <w:color w:val="000000"/>
                <w:lang w:val="en-IN" w:eastAsia="en-IN" w:bidi="hi-IN"/>
              </w:rPr>
              <w:t>N</w:t>
            </w:r>
            <w:r w:rsidR="00872509">
              <w:rPr>
                <w:rFonts w:ascii="Arial" w:hAnsi="Arial" w:cs="Arial"/>
                <w:color w:val="000000"/>
                <w:lang w:val="en-IN" w:eastAsia="en-IN" w:bidi="hi-IN"/>
              </w:rPr>
              <w:t>os</w:t>
            </w:r>
            <w:proofErr w:type="spellEnd"/>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Pr="00683C4B" w:rsidRDefault="00683C4B" w:rsidP="003542E8">
            <w:pPr>
              <w:pStyle w:val="Standard"/>
              <w:spacing w:after="119" w:line="90" w:lineRule="atLeast"/>
              <w:jc w:val="center"/>
              <w:rPr>
                <w:rFonts w:ascii="Arial" w:hAnsi="Arial" w:cs="Arial"/>
                <w:color w:val="000000"/>
                <w:lang w:val="en-IN" w:eastAsia="en-IN" w:bidi="hi-IN"/>
              </w:rPr>
            </w:pPr>
            <w:r w:rsidRPr="00683C4B">
              <w:rPr>
                <w:rFonts w:ascii="Arial" w:hAnsi="Arial" w:cs="Arial"/>
                <w:color w:val="000000"/>
                <w:lang w:val="en-IN" w:eastAsia="en-IN" w:bidi="hi-IN"/>
              </w:rPr>
              <w:t>04</w:t>
            </w: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Pr="00042AA7" w:rsidRDefault="00F44667" w:rsidP="003542E8">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F44667" w:rsidRPr="00042AA7" w:rsidRDefault="00F44667" w:rsidP="003542E8">
            <w:pPr>
              <w:pStyle w:val="Standard"/>
              <w:spacing w:after="119" w:line="90" w:lineRule="atLeast"/>
              <w:jc w:val="center"/>
              <w:rPr>
                <w:rFonts w:ascii="Arial" w:hAnsi="Arial" w:cs="Arial"/>
                <w:b/>
                <w:bCs/>
                <w:color w:val="000000"/>
                <w:lang w:val="en-IN" w:eastAsia="en-IN" w:bidi="hi-IN"/>
              </w:rPr>
            </w:pPr>
          </w:p>
        </w:tc>
      </w:tr>
      <w:tr w:rsidR="00F44667" w:rsidRPr="00042AA7" w:rsidTr="00AF4FF2">
        <w:trPr>
          <w:trHeight w:val="273"/>
        </w:trPr>
        <w:tc>
          <w:tcPr>
            <w:tcW w:w="685"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Default="00F44667" w:rsidP="003542E8">
            <w:pPr>
              <w:pStyle w:val="Standard"/>
              <w:spacing w:after="119" w:line="90" w:lineRule="atLeast"/>
              <w:jc w:val="center"/>
              <w:rPr>
                <w:rFonts w:ascii="Arial" w:hAnsi="Arial" w:cs="Arial"/>
                <w:b/>
                <w:bCs/>
                <w:color w:val="000000"/>
                <w:lang w:val="en-IN" w:eastAsia="en-IN" w:bidi="hi-IN"/>
              </w:rPr>
            </w:pPr>
          </w:p>
        </w:tc>
        <w:tc>
          <w:tcPr>
            <w:tcW w:w="4418"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Default="00683C4B" w:rsidP="00683C4B">
            <w:pPr>
              <w:pStyle w:val="Standard"/>
              <w:spacing w:after="119" w:line="90" w:lineRule="atLeast"/>
              <w:jc w:val="right"/>
              <w:rPr>
                <w:rFonts w:ascii="Arial" w:hAnsi="Arial" w:cs="Arial"/>
                <w:b/>
                <w:bCs/>
                <w:color w:val="000000"/>
                <w:lang w:val="en-IN" w:eastAsia="en-IN" w:bidi="hi-IN"/>
              </w:rPr>
            </w:pPr>
            <w:r>
              <w:rPr>
                <w:rFonts w:ascii="Arial" w:hAnsi="Arial" w:cs="Arial"/>
                <w:b/>
                <w:bCs/>
                <w:color w:val="000000"/>
                <w:lang w:val="en-IN" w:eastAsia="en-IN" w:bidi="hi-IN"/>
              </w:rPr>
              <w:t>Total</w:t>
            </w:r>
          </w:p>
        </w:tc>
        <w:tc>
          <w:tcPr>
            <w:tcW w:w="6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Default="00F44667" w:rsidP="003542E8">
            <w:pPr>
              <w:pStyle w:val="Standard"/>
              <w:spacing w:after="119" w:line="90" w:lineRule="atLeast"/>
              <w:jc w:val="center"/>
              <w:rPr>
                <w:rFonts w:ascii="Arial" w:hAnsi="Arial" w:cs="Arial"/>
                <w:b/>
                <w:bCs/>
                <w:color w:val="000000"/>
                <w:lang w:val="en-IN" w:eastAsia="en-IN" w:bidi="hi-IN"/>
              </w:rPr>
            </w:pPr>
          </w:p>
        </w:tc>
        <w:tc>
          <w:tcPr>
            <w:tcW w:w="1203"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Default="00F44667" w:rsidP="003542E8">
            <w:pPr>
              <w:pStyle w:val="Standard"/>
              <w:spacing w:after="119" w:line="90" w:lineRule="atLeast"/>
              <w:jc w:val="center"/>
              <w:rPr>
                <w:rFonts w:ascii="Arial" w:hAnsi="Arial" w:cs="Arial"/>
                <w:b/>
                <w:bCs/>
                <w:color w:val="000000"/>
                <w:lang w:val="en-IN" w:eastAsia="en-IN" w:bidi="hi-IN"/>
              </w:rPr>
            </w:pPr>
          </w:p>
        </w:tc>
        <w:tc>
          <w:tcPr>
            <w:tcW w:w="940" w:type="dxa"/>
            <w:tcBorders>
              <w:top w:val="double" w:sz="6" w:space="0" w:color="000080"/>
              <w:left w:val="double" w:sz="6" w:space="0" w:color="000080"/>
              <w:bottom w:val="double" w:sz="6" w:space="0" w:color="000080"/>
            </w:tcBorders>
            <w:shd w:val="clear" w:color="auto" w:fill="FFFFFF"/>
            <w:tcMar>
              <w:top w:w="105" w:type="dxa"/>
              <w:left w:w="105" w:type="dxa"/>
              <w:bottom w:w="105" w:type="dxa"/>
              <w:right w:w="105" w:type="dxa"/>
            </w:tcMar>
            <w:vAlign w:val="center"/>
          </w:tcPr>
          <w:p w:rsidR="00F44667" w:rsidRPr="00042AA7" w:rsidRDefault="00F44667" w:rsidP="003542E8">
            <w:pPr>
              <w:pStyle w:val="Standard"/>
              <w:spacing w:after="119" w:line="90" w:lineRule="atLeast"/>
              <w:jc w:val="center"/>
              <w:rPr>
                <w:rFonts w:ascii="Arial" w:hAnsi="Arial" w:cs="Arial"/>
                <w:b/>
                <w:bCs/>
                <w:color w:val="000000"/>
                <w:lang w:val="en-IN" w:eastAsia="en-IN" w:bidi="hi-IN"/>
              </w:rPr>
            </w:pPr>
          </w:p>
        </w:tc>
        <w:tc>
          <w:tcPr>
            <w:tcW w:w="1117" w:type="dxa"/>
            <w:tcBorders>
              <w:top w:val="double" w:sz="6" w:space="0" w:color="000080"/>
              <w:left w:val="double" w:sz="6" w:space="0" w:color="000080"/>
              <w:bottom w:val="double" w:sz="6" w:space="0" w:color="000080"/>
              <w:right w:val="double" w:sz="6" w:space="0" w:color="000080"/>
            </w:tcBorders>
            <w:shd w:val="clear" w:color="auto" w:fill="FFFFFF"/>
            <w:tcMar>
              <w:top w:w="105" w:type="dxa"/>
              <w:left w:w="105" w:type="dxa"/>
              <w:bottom w:w="105" w:type="dxa"/>
              <w:right w:w="105" w:type="dxa"/>
            </w:tcMar>
            <w:vAlign w:val="center"/>
          </w:tcPr>
          <w:p w:rsidR="00F44667" w:rsidRPr="00042AA7" w:rsidRDefault="00F44667" w:rsidP="003542E8">
            <w:pPr>
              <w:pStyle w:val="Standard"/>
              <w:spacing w:after="119" w:line="90" w:lineRule="atLeast"/>
              <w:jc w:val="center"/>
              <w:rPr>
                <w:rFonts w:ascii="Arial" w:hAnsi="Arial" w:cs="Arial"/>
                <w:b/>
                <w:bCs/>
                <w:color w:val="000000"/>
                <w:lang w:val="en-IN" w:eastAsia="en-IN" w:bidi="hi-IN"/>
              </w:rPr>
            </w:pPr>
          </w:p>
        </w:tc>
      </w:tr>
    </w:tbl>
    <w:p w:rsidR="00BA7068" w:rsidRDefault="00BA7068" w:rsidP="008967F9">
      <w:pPr>
        <w:pStyle w:val="Heading1"/>
        <w:rPr>
          <w:rFonts w:ascii="Arial" w:eastAsia="SimSun" w:hAnsi="Arial" w:cs="Arial"/>
          <w:b w:val="0"/>
          <w:bCs w:val="0"/>
          <w:color w:val="auto"/>
          <w:sz w:val="24"/>
          <w:szCs w:val="24"/>
          <w:lang w:val="en-IN" w:bidi="hi-IN"/>
        </w:rPr>
      </w:pPr>
    </w:p>
    <w:p w:rsidR="00BA7068" w:rsidRDefault="00BA7068" w:rsidP="008967F9">
      <w:pPr>
        <w:pStyle w:val="Heading1"/>
        <w:rPr>
          <w:rFonts w:ascii="Arial" w:eastAsia="SimSun" w:hAnsi="Arial" w:cs="Arial"/>
          <w:b w:val="0"/>
          <w:bCs w:val="0"/>
          <w:color w:val="auto"/>
          <w:sz w:val="24"/>
          <w:szCs w:val="24"/>
          <w:lang w:val="en-IN" w:bidi="hi-IN"/>
        </w:rPr>
      </w:pPr>
    </w:p>
    <w:p w:rsidR="00DC23A9" w:rsidRDefault="00886D8D" w:rsidP="008967F9">
      <w:pPr>
        <w:pStyle w:val="Heading1"/>
        <w:rPr>
          <w:rFonts w:ascii="Arial" w:eastAsia="SimSun" w:hAnsi="Arial" w:cs="Arial"/>
          <w:b w:val="0"/>
          <w:bCs w:val="0"/>
          <w:color w:val="auto"/>
          <w:sz w:val="24"/>
          <w:szCs w:val="24"/>
          <w:lang w:val="en-IN" w:bidi="hi-IN"/>
        </w:rPr>
      </w:pPr>
      <w:r>
        <w:rPr>
          <w:rFonts w:ascii="Arial" w:eastAsia="SimSun" w:hAnsi="Arial" w:cs="Arial"/>
          <w:b w:val="0"/>
          <w:bCs w:val="0"/>
          <w:color w:val="auto"/>
          <w:sz w:val="24"/>
          <w:szCs w:val="24"/>
          <w:lang w:val="en-IN" w:bidi="hi-IN"/>
        </w:rPr>
        <w:t>PLUS: APPLICABLE TAXES</w:t>
      </w:r>
    </w:p>
    <w:p w:rsidR="006E2C17" w:rsidRDefault="006E2C17" w:rsidP="006E2C17">
      <w:pPr>
        <w:pStyle w:val="Standard"/>
        <w:rPr>
          <w:rFonts w:eastAsia="SimSun"/>
          <w:lang w:val="en-IN" w:bidi="hi-IN"/>
        </w:rPr>
      </w:pPr>
    </w:p>
    <w:p w:rsidR="0001212D" w:rsidRDefault="0001212D" w:rsidP="0001212D">
      <w:pPr>
        <w:pStyle w:val="Heading1"/>
        <w:jc w:val="right"/>
        <w:rPr>
          <w:rFonts w:ascii="Arial" w:hAnsi="Arial" w:cs="Arial"/>
          <w:sz w:val="24"/>
          <w:szCs w:val="24"/>
          <w:u w:val="single"/>
        </w:rPr>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Default="00EF4F2C" w:rsidP="00EF4F2C">
      <w:pPr>
        <w:pStyle w:val="Standard"/>
      </w:pPr>
    </w:p>
    <w:p w:rsidR="00EF4F2C" w:rsidRPr="00EF4F2C" w:rsidRDefault="00EF4F2C" w:rsidP="00EF4F2C">
      <w:pPr>
        <w:pStyle w:val="Standard"/>
      </w:pPr>
    </w:p>
    <w:p w:rsidR="0001212D" w:rsidRPr="00391171" w:rsidRDefault="0001212D" w:rsidP="0001212D">
      <w:pPr>
        <w:pStyle w:val="Heading1"/>
        <w:jc w:val="right"/>
        <w:rPr>
          <w:rFonts w:ascii="Arial" w:hAnsi="Arial" w:cs="Arial"/>
          <w:sz w:val="24"/>
          <w:szCs w:val="24"/>
        </w:rPr>
      </w:pPr>
      <w:r w:rsidRPr="00391171">
        <w:rPr>
          <w:rFonts w:ascii="Arial" w:hAnsi="Arial" w:cs="Arial"/>
          <w:sz w:val="24"/>
          <w:szCs w:val="24"/>
          <w:u w:val="single"/>
        </w:rPr>
        <w:t xml:space="preserve">ANNEXURE- </w:t>
      </w:r>
      <w:r>
        <w:rPr>
          <w:rFonts w:ascii="Arial" w:hAnsi="Arial" w:cs="Arial"/>
          <w:sz w:val="24"/>
          <w:szCs w:val="24"/>
          <w:u w:val="single"/>
        </w:rPr>
        <w:t>IX</w:t>
      </w:r>
    </w:p>
    <w:p w:rsidR="0001212D" w:rsidRPr="00391171" w:rsidRDefault="0001212D" w:rsidP="0001212D">
      <w:pPr>
        <w:rPr>
          <w:rFonts w:ascii="Arial" w:hAnsi="Arial" w:cs="Arial"/>
          <w:lang w:val="en-US"/>
        </w:rPr>
      </w:pPr>
    </w:p>
    <w:p w:rsidR="0001212D" w:rsidRPr="00391171" w:rsidRDefault="0001212D" w:rsidP="0001212D">
      <w:pPr>
        <w:jc w:val="right"/>
        <w:rPr>
          <w:rFonts w:ascii="Arial" w:hAnsi="Arial" w:cs="Arial"/>
          <w:b/>
          <w:bCs/>
        </w:rPr>
      </w:pPr>
      <w:r w:rsidRPr="00391171">
        <w:rPr>
          <w:rFonts w:ascii="Arial" w:hAnsi="Arial" w:cs="Arial"/>
          <w:b/>
          <w:bCs/>
        </w:rPr>
        <w:t>(To be provided by successful bidder only)</w:t>
      </w:r>
    </w:p>
    <w:p w:rsidR="0001212D" w:rsidRDefault="0001212D" w:rsidP="0001212D">
      <w:pPr>
        <w:jc w:val="right"/>
        <w:rPr>
          <w:rFonts w:ascii="Arial" w:hAnsi="Arial" w:cs="Arial"/>
          <w:b/>
          <w:bCs/>
        </w:rPr>
      </w:pPr>
    </w:p>
    <w:p w:rsidR="0001212D" w:rsidRPr="00391171" w:rsidRDefault="0001212D" w:rsidP="0001212D">
      <w:pPr>
        <w:jc w:val="right"/>
        <w:rPr>
          <w:rFonts w:ascii="Arial" w:hAnsi="Arial" w:cs="Arial"/>
          <w:b/>
          <w:bCs/>
        </w:rPr>
      </w:pPr>
    </w:p>
    <w:p w:rsidR="0001212D" w:rsidRPr="00F92DE9" w:rsidRDefault="0001212D" w:rsidP="0001212D">
      <w:pPr>
        <w:suppressAutoHyphens w:val="0"/>
        <w:autoSpaceDN/>
        <w:ind w:left="1080"/>
        <w:contextualSpacing/>
        <w:jc w:val="center"/>
        <w:textAlignment w:val="auto"/>
        <w:rPr>
          <w:rFonts w:ascii="Arial" w:hAnsi="Arial" w:cs="Arial"/>
          <w:b/>
          <w:bCs/>
          <w:u w:val="single"/>
        </w:rPr>
      </w:pPr>
      <w:proofErr w:type="spellStart"/>
      <w:r w:rsidRPr="00F92DE9">
        <w:rPr>
          <w:rFonts w:ascii="Arial" w:hAnsi="Arial" w:cs="Arial"/>
          <w:b/>
          <w:bCs/>
          <w:u w:val="single"/>
        </w:rPr>
        <w:t>Proforma</w:t>
      </w:r>
      <w:proofErr w:type="spellEnd"/>
      <w:r w:rsidRPr="00F92DE9">
        <w:rPr>
          <w:rFonts w:ascii="Arial" w:hAnsi="Arial" w:cs="Arial"/>
          <w:b/>
          <w:bCs/>
          <w:u w:val="single"/>
        </w:rPr>
        <w:t xml:space="preserve"> of the Bank </w:t>
      </w:r>
      <w:r w:rsidR="00311162" w:rsidRPr="00F92DE9">
        <w:rPr>
          <w:rFonts w:ascii="Arial" w:hAnsi="Arial" w:cs="Arial"/>
          <w:b/>
          <w:bCs/>
          <w:u w:val="single"/>
        </w:rPr>
        <w:t>Guarantee (</w:t>
      </w:r>
      <w:r w:rsidRPr="00F92DE9">
        <w:rPr>
          <w:rFonts w:ascii="Arial" w:hAnsi="Arial" w:cs="Arial"/>
          <w:b/>
          <w:bCs/>
          <w:u w:val="single"/>
        </w:rPr>
        <w:t>Security Deposit)</w:t>
      </w:r>
    </w:p>
    <w:p w:rsidR="0001212D" w:rsidRDefault="0001212D" w:rsidP="0001212D">
      <w:pPr>
        <w:rPr>
          <w:rFonts w:ascii="Arial" w:hAnsi="Arial" w:cs="Arial"/>
        </w:rPr>
      </w:pPr>
    </w:p>
    <w:p w:rsidR="0001212D" w:rsidRPr="00391171" w:rsidRDefault="0001212D" w:rsidP="0001212D">
      <w:pPr>
        <w:rPr>
          <w:rFonts w:ascii="Arial" w:hAnsi="Arial" w:cs="Arial"/>
        </w:rPr>
      </w:pPr>
    </w:p>
    <w:p w:rsidR="0001212D" w:rsidRPr="00F92DE9" w:rsidRDefault="0001212D" w:rsidP="0001212D">
      <w:pPr>
        <w:rPr>
          <w:rFonts w:ascii="Arial" w:hAnsi="Arial" w:cs="Arial"/>
        </w:rPr>
      </w:pPr>
      <w:proofErr w:type="spellStart"/>
      <w:r w:rsidRPr="00F92DE9">
        <w:rPr>
          <w:rFonts w:ascii="Arial" w:hAnsi="Arial" w:cs="Arial"/>
        </w:rPr>
        <w:t>Balmer</w:t>
      </w:r>
      <w:proofErr w:type="spellEnd"/>
      <w:r w:rsidRPr="00F92DE9">
        <w:rPr>
          <w:rFonts w:ascii="Arial" w:hAnsi="Arial" w:cs="Arial"/>
        </w:rPr>
        <w:t xml:space="preserve"> </w:t>
      </w:r>
      <w:proofErr w:type="spellStart"/>
      <w:r w:rsidRPr="00F92DE9">
        <w:rPr>
          <w:rFonts w:ascii="Arial" w:hAnsi="Arial" w:cs="Arial"/>
        </w:rPr>
        <w:t>Lawrie</w:t>
      </w:r>
      <w:proofErr w:type="spellEnd"/>
      <w:r w:rsidRPr="00F92DE9">
        <w:rPr>
          <w:rFonts w:ascii="Arial" w:hAnsi="Arial" w:cs="Arial"/>
        </w:rPr>
        <w:t xml:space="preserve"> &amp; Co. Ltd.</w:t>
      </w:r>
    </w:p>
    <w:p w:rsidR="0001212D" w:rsidRPr="00F92DE9" w:rsidRDefault="0001212D" w:rsidP="0001212D">
      <w:pPr>
        <w:rPr>
          <w:rFonts w:ascii="Arial" w:hAnsi="Arial" w:cs="Arial"/>
        </w:rPr>
      </w:pPr>
      <w:r w:rsidRPr="00F92DE9">
        <w:rPr>
          <w:rFonts w:ascii="Arial" w:hAnsi="Arial" w:cs="Arial"/>
        </w:rPr>
        <w:t>5, J N Heredia Marg,</w:t>
      </w:r>
    </w:p>
    <w:p w:rsidR="0001212D" w:rsidRPr="00F92DE9" w:rsidRDefault="0001212D" w:rsidP="0001212D">
      <w:pPr>
        <w:rPr>
          <w:rFonts w:ascii="Arial" w:hAnsi="Arial" w:cs="Arial"/>
        </w:rPr>
      </w:pPr>
      <w:r w:rsidRPr="00F92DE9">
        <w:rPr>
          <w:rFonts w:ascii="Arial" w:hAnsi="Arial" w:cs="Arial"/>
        </w:rPr>
        <w:t>Ballard Estate,</w:t>
      </w:r>
    </w:p>
    <w:p w:rsidR="0001212D" w:rsidRPr="00F92DE9" w:rsidRDefault="0001212D" w:rsidP="0001212D">
      <w:pPr>
        <w:rPr>
          <w:rFonts w:ascii="Arial" w:hAnsi="Arial" w:cs="Arial"/>
        </w:rPr>
      </w:pPr>
      <w:r w:rsidRPr="00F92DE9">
        <w:rPr>
          <w:rFonts w:ascii="Arial" w:hAnsi="Arial" w:cs="Arial"/>
          <w:u w:val="single"/>
        </w:rPr>
        <w:t>Mumbai – 400 001</w:t>
      </w:r>
    </w:p>
    <w:p w:rsidR="0001212D" w:rsidRPr="00391171" w:rsidRDefault="0001212D" w:rsidP="0001212D">
      <w:pPr>
        <w:ind w:right="-610"/>
        <w:jc w:val="both"/>
        <w:rPr>
          <w:rFonts w:ascii="Arial" w:hAnsi="Arial" w:cs="Arial"/>
          <w:lang w:val="it-IT" w:bidi="ar-SA"/>
        </w:rPr>
      </w:pPr>
    </w:p>
    <w:p w:rsidR="0001212D" w:rsidRDefault="0001212D" w:rsidP="0001212D">
      <w:pPr>
        <w:ind w:right="-46"/>
        <w:jc w:val="both"/>
        <w:rPr>
          <w:rFonts w:ascii="Arial" w:hAnsi="Arial" w:cs="Arial"/>
          <w:lang w:val="en-US" w:bidi="ar-SA"/>
        </w:rPr>
      </w:pPr>
    </w:p>
    <w:p w:rsidR="0001212D" w:rsidRPr="00391171" w:rsidRDefault="0001212D" w:rsidP="0001212D">
      <w:pPr>
        <w:ind w:right="-46"/>
        <w:jc w:val="both"/>
        <w:rPr>
          <w:rFonts w:ascii="Arial" w:hAnsi="Arial" w:cs="Arial"/>
          <w:lang w:val="en-US" w:bidi="ar-SA"/>
        </w:rPr>
      </w:pPr>
      <w:r w:rsidRPr="00391171">
        <w:rPr>
          <w:rFonts w:ascii="Arial" w:hAnsi="Arial" w:cs="Arial"/>
          <w:lang w:val="en-US" w:bidi="ar-SA"/>
        </w:rPr>
        <w:t xml:space="preserve">Dear Sir, </w:t>
      </w:r>
    </w:p>
    <w:p w:rsidR="0001212D" w:rsidRPr="00391171" w:rsidRDefault="0001212D" w:rsidP="0001212D">
      <w:pPr>
        <w:ind w:right="-46"/>
        <w:jc w:val="both"/>
        <w:rPr>
          <w:rFonts w:ascii="Arial" w:hAnsi="Arial" w:cs="Arial"/>
          <w:lang w:val="en-US" w:bidi="ar-SA"/>
        </w:rPr>
      </w:pPr>
    </w:p>
    <w:p w:rsidR="0001212D" w:rsidRDefault="0001212D" w:rsidP="0001212D">
      <w:pPr>
        <w:ind w:right="-46"/>
        <w:jc w:val="both"/>
        <w:rPr>
          <w:rFonts w:ascii="Arial" w:hAnsi="Arial" w:cs="Arial"/>
          <w:lang w:val="en-US" w:bidi="ar-SA"/>
        </w:rPr>
      </w:pPr>
    </w:p>
    <w:p w:rsidR="0001212D" w:rsidRPr="00391171" w:rsidRDefault="0001212D" w:rsidP="0001212D">
      <w:pPr>
        <w:ind w:right="-46"/>
        <w:jc w:val="both"/>
        <w:rPr>
          <w:rFonts w:ascii="Arial" w:hAnsi="Arial" w:cs="Arial"/>
          <w:lang w:val="en-US" w:bidi="ar-SA"/>
        </w:rPr>
      </w:pPr>
      <w:r w:rsidRPr="00391171">
        <w:rPr>
          <w:rFonts w:ascii="Arial" w:hAnsi="Arial" w:cs="Arial"/>
          <w:lang w:val="en-US" w:bidi="ar-SA"/>
        </w:rPr>
        <w:t xml:space="preserve">That Messrs. /Mr.________ (set out full name and a Bidder and constitution of the Contractor) (hereinafter referred to as “the Contractor”) filed their / his / its quotation against your Tender being Tender No. ----------------------------------------------- </w:t>
      </w:r>
      <w:proofErr w:type="gramStart"/>
      <w:r w:rsidRPr="00391171">
        <w:rPr>
          <w:rFonts w:ascii="Arial" w:hAnsi="Arial" w:cs="Arial"/>
          <w:lang w:val="en-US" w:bidi="ar-SA"/>
        </w:rPr>
        <w:t>dated</w:t>
      </w:r>
      <w:proofErr w:type="gramEnd"/>
      <w:r w:rsidRPr="00391171">
        <w:rPr>
          <w:rFonts w:ascii="Arial" w:hAnsi="Arial" w:cs="Arial"/>
          <w:lang w:val="en-US" w:bidi="ar-SA"/>
        </w:rPr>
        <w:t xml:space="preserve"> ----------------(hereinafter referred as “the said Tender”) for </w:t>
      </w:r>
      <w:r w:rsidRPr="00391171">
        <w:rPr>
          <w:rFonts w:ascii="Arial" w:hAnsi="Arial" w:cs="Arial"/>
          <w:lang w:val="en-US"/>
        </w:rPr>
        <w:t>providing “</w:t>
      </w:r>
      <w:r w:rsidRPr="000C2788">
        <w:rPr>
          <w:rFonts w:ascii="Arial" w:hAnsi="Arial" w:cs="Arial"/>
          <w:bCs/>
        </w:rPr>
        <w:t>Replacing and</w:t>
      </w:r>
      <w:r>
        <w:rPr>
          <w:rFonts w:ascii="Arial" w:hAnsi="Arial" w:cs="Arial"/>
          <w:b/>
        </w:rPr>
        <w:t xml:space="preserve"> </w:t>
      </w:r>
      <w:r>
        <w:rPr>
          <w:rFonts w:ascii="Arial" w:hAnsi="Arial" w:cs="Arial"/>
          <w:bCs/>
        </w:rPr>
        <w:t>Repairing of Accessories of  fire Fighting System</w:t>
      </w:r>
      <w:r>
        <w:rPr>
          <w:rFonts w:ascii="Arial" w:hAnsi="Arial" w:cs="Arial"/>
          <w:lang w:val="en-US"/>
        </w:rPr>
        <w:t xml:space="preserve">” at New Mumbai </w:t>
      </w:r>
      <w:r w:rsidRPr="00391171">
        <w:rPr>
          <w:rFonts w:ascii="Arial" w:hAnsi="Arial" w:cs="Arial"/>
          <w:lang w:val="en-US" w:bidi="ar-SA"/>
        </w:rPr>
        <w:t xml:space="preserve">and in pursuance thereto an Order </w:t>
      </w:r>
      <w:r>
        <w:rPr>
          <w:rFonts w:ascii="Arial" w:hAnsi="Arial" w:cs="Arial"/>
          <w:lang w:val="en-US" w:bidi="ar-SA"/>
        </w:rPr>
        <w:t>b</w:t>
      </w:r>
      <w:r w:rsidRPr="00391171">
        <w:rPr>
          <w:rFonts w:ascii="Arial" w:hAnsi="Arial" w:cs="Arial"/>
          <w:lang w:val="en-US" w:bidi="ar-SA"/>
        </w:rPr>
        <w:t>eing No.____________ dated (hereinafter referred to as “the Order”) was issued by you to the Contractor.</w:t>
      </w:r>
    </w:p>
    <w:p w:rsidR="0001212D" w:rsidRPr="00391171" w:rsidRDefault="0001212D" w:rsidP="0001212D">
      <w:pPr>
        <w:ind w:right="-46"/>
        <w:jc w:val="both"/>
        <w:rPr>
          <w:rFonts w:ascii="Arial" w:hAnsi="Arial" w:cs="Arial"/>
          <w:lang w:val="en-US" w:bidi="ar-SA"/>
        </w:rPr>
      </w:pPr>
    </w:p>
    <w:p w:rsidR="0001212D" w:rsidRPr="00391171" w:rsidRDefault="0001212D" w:rsidP="0001212D">
      <w:pPr>
        <w:ind w:right="-46"/>
        <w:jc w:val="both"/>
        <w:rPr>
          <w:rFonts w:ascii="Arial" w:hAnsi="Arial" w:cs="Arial"/>
          <w:lang w:val="en-US" w:bidi="ar-SA"/>
        </w:rPr>
      </w:pPr>
      <w:r w:rsidRPr="00391171">
        <w:rPr>
          <w:rFonts w:ascii="Arial" w:hAnsi="Arial" w:cs="Arial"/>
          <w:lang w:val="en-US" w:bidi="ar-SA"/>
        </w:rPr>
        <w:t xml:space="preserve">The conditions of the said Tender, inter alia, require that the Contractor shall pay a sum of </w:t>
      </w:r>
      <w:proofErr w:type="spellStart"/>
      <w:r w:rsidRPr="00391171">
        <w:rPr>
          <w:rFonts w:ascii="Arial" w:hAnsi="Arial" w:cs="Arial"/>
          <w:lang w:val="en-US" w:bidi="ar-SA"/>
        </w:rPr>
        <w:t>Rs</w:t>
      </w:r>
      <w:proofErr w:type="spellEnd"/>
      <w:r w:rsidRPr="00391171">
        <w:rPr>
          <w:rFonts w:ascii="Arial" w:hAnsi="Arial" w:cs="Arial"/>
          <w:lang w:val="en-US" w:bidi="ar-SA"/>
        </w:rPr>
        <w:t>. _____</w:t>
      </w:r>
      <w:r>
        <w:rPr>
          <w:rFonts w:ascii="Arial" w:hAnsi="Arial" w:cs="Arial"/>
          <w:lang w:val="en-US" w:bidi="ar-SA"/>
        </w:rPr>
        <w:t xml:space="preserve"> </w:t>
      </w:r>
      <w:r w:rsidRPr="00391171">
        <w:rPr>
          <w:rFonts w:ascii="Arial" w:hAnsi="Arial" w:cs="Arial"/>
          <w:lang w:val="en-US" w:bidi="ar-SA"/>
        </w:rPr>
        <w:t>(Rupees __________________only) as full security deposit (hereinafter referred to as “the security deposit”) in the form therein mentioned.  The form of payment of security deposit includes a guarantee to be executed by a Scheduled Indian Bank.</w:t>
      </w:r>
    </w:p>
    <w:p w:rsidR="0001212D" w:rsidRPr="00391171" w:rsidRDefault="0001212D" w:rsidP="0001212D">
      <w:pPr>
        <w:ind w:right="-46"/>
        <w:jc w:val="both"/>
        <w:rPr>
          <w:rFonts w:ascii="Arial" w:hAnsi="Arial" w:cs="Arial"/>
          <w:lang w:val="en-US" w:bidi="ar-SA"/>
        </w:rPr>
      </w:pPr>
    </w:p>
    <w:p w:rsidR="0001212D" w:rsidRPr="00391171" w:rsidRDefault="0001212D" w:rsidP="0001212D">
      <w:pPr>
        <w:ind w:right="-46"/>
        <w:jc w:val="both"/>
        <w:rPr>
          <w:rFonts w:ascii="Arial" w:hAnsi="Arial" w:cs="Arial"/>
          <w:lang w:val="en-US" w:bidi="ar-SA"/>
        </w:rPr>
      </w:pPr>
      <w:r w:rsidRPr="00391171">
        <w:rPr>
          <w:rFonts w:ascii="Arial" w:hAnsi="Arial" w:cs="Arial"/>
          <w:lang w:val="en-US" w:bidi="ar-SA"/>
        </w:rPr>
        <w:t>The said Messrs. / Mr. ______________ (set out full name of the Contractor) have / has approached us and at their / his / its request and in consideration of the premises.  We _________________ (set out full name of the Bank) having our office, inter alia at ______________ (state the address of the Bank) has agreed to give such guarantee in the manner following:</w:t>
      </w:r>
    </w:p>
    <w:p w:rsidR="0001212D" w:rsidRPr="00391171" w:rsidRDefault="0001212D" w:rsidP="0001212D">
      <w:pPr>
        <w:ind w:right="-46"/>
        <w:jc w:val="both"/>
        <w:rPr>
          <w:rFonts w:ascii="Arial" w:hAnsi="Arial" w:cs="Arial"/>
          <w:lang w:val="en-US" w:bidi="ar-SA"/>
        </w:rPr>
      </w:pPr>
    </w:p>
    <w:p w:rsidR="0001212D" w:rsidRPr="00391171"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t xml:space="preserve">We, __________________ ( set out full name of the Bank ), hereby undertake and agree with you if default is made by Messrs. / Mr. ______________ (set out full name of the Contractor ), in  performing any of the terms and conditions of the Tender and / or Order or in payment of the security deposit or any other or in payment of money payable to you, We, ______________ (set out full name of the Bank ) shall merely on demand from you without demur or protest  shall pay you the said amount </w:t>
      </w:r>
      <w:proofErr w:type="spellStart"/>
      <w:r w:rsidRPr="00391171">
        <w:rPr>
          <w:rFonts w:ascii="Arial" w:hAnsi="Arial" w:cs="Arial"/>
          <w:lang w:val="en-US" w:bidi="ar-SA"/>
        </w:rPr>
        <w:t>Rs</w:t>
      </w:r>
      <w:proofErr w:type="spellEnd"/>
      <w:r w:rsidRPr="00391171">
        <w:rPr>
          <w:rFonts w:ascii="Arial" w:hAnsi="Arial" w:cs="Arial"/>
          <w:lang w:val="en-US" w:bidi="ar-SA"/>
        </w:rPr>
        <w:t xml:space="preserve">. </w:t>
      </w:r>
      <w:r>
        <w:rPr>
          <w:rFonts w:ascii="Arial" w:hAnsi="Arial" w:cs="Arial"/>
          <w:lang w:val="en-US" w:bidi="ar-SA"/>
        </w:rPr>
        <w:t>_____</w:t>
      </w:r>
      <w:r w:rsidRPr="00391171">
        <w:rPr>
          <w:rFonts w:ascii="Arial" w:hAnsi="Arial" w:cs="Arial"/>
          <w:lang w:val="en-US" w:bidi="ar-SA"/>
        </w:rPr>
        <w:t>.00 (only ) or such portion thereof not exceeding the said sum as you may demand from time to time.</w:t>
      </w:r>
    </w:p>
    <w:p w:rsidR="0001212D" w:rsidRPr="00391171" w:rsidRDefault="0001212D" w:rsidP="0001212D">
      <w:pPr>
        <w:ind w:right="-46"/>
        <w:jc w:val="both"/>
        <w:rPr>
          <w:rFonts w:ascii="Arial" w:hAnsi="Arial" w:cs="Arial"/>
          <w:lang w:val="en-US" w:bidi="ar-SA"/>
        </w:rPr>
      </w:pPr>
    </w:p>
    <w:p w:rsidR="0001212D" w:rsidRPr="00391171"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lastRenderedPageBreak/>
        <w:t>We, _________________ ( set out full name of the Bank ), further agree with you that you shall have the fullest liberty to without our consent and without affecting in any manner our obligations hereunder to adopt any mode for realization of your dues from the Contractor and/or to vary any of the Terms and Conditions of your Contract with the said Messrs. / Mr.________________ ( set out full name of the contractor ) or to extend time of performance by Contractor from time to time or to postpone for any time or from time to time any of the powers exercisable by you against Contractor and to forbear or enforce any of the terms and conditions relating to the Contract and We, ____________ (set out full name of the Bank ) shall not be relieved from our liability by reason of any such variation, or any indulgence to be given by you to the Contractor or by any such matter or thing whatsoever which under the law relating to sureties would but for this provision have effect of so releasing us.</w:t>
      </w:r>
    </w:p>
    <w:p w:rsidR="0001212D" w:rsidRPr="00391171" w:rsidRDefault="0001212D" w:rsidP="0001212D">
      <w:pPr>
        <w:ind w:right="-46"/>
        <w:jc w:val="both"/>
        <w:rPr>
          <w:rFonts w:ascii="Arial" w:hAnsi="Arial" w:cs="Arial"/>
          <w:lang w:val="en-US" w:bidi="ar-SA"/>
        </w:rPr>
      </w:pPr>
    </w:p>
    <w:p w:rsidR="0001212D" w:rsidRPr="00391171"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t xml:space="preserve">Your right to recover the said sum of </w:t>
      </w:r>
      <w:proofErr w:type="spellStart"/>
      <w:r w:rsidRPr="00391171">
        <w:rPr>
          <w:rFonts w:ascii="Arial" w:hAnsi="Arial" w:cs="Arial"/>
          <w:lang w:val="en-US" w:bidi="ar-SA"/>
        </w:rPr>
        <w:t>Rs</w:t>
      </w:r>
      <w:proofErr w:type="spellEnd"/>
      <w:r w:rsidRPr="00391171">
        <w:rPr>
          <w:rFonts w:ascii="Arial" w:hAnsi="Arial" w:cs="Arial"/>
          <w:lang w:val="en-US" w:bidi="ar-SA"/>
        </w:rPr>
        <w:t xml:space="preserve">. </w:t>
      </w:r>
      <w:r>
        <w:rPr>
          <w:rFonts w:ascii="Arial" w:hAnsi="Arial" w:cs="Arial"/>
          <w:lang w:val="en-US" w:bidi="ar-SA"/>
        </w:rPr>
        <w:t>______</w:t>
      </w:r>
      <w:r w:rsidRPr="00391171">
        <w:rPr>
          <w:rFonts w:ascii="Arial" w:hAnsi="Arial" w:cs="Arial"/>
          <w:lang w:val="en-US" w:bidi="ar-SA"/>
        </w:rPr>
        <w:t>.00 (Rupees only )     from us in the manner aforesaid will not be affected or suspended by reason of the fact that any dispute or disputes is / are pending before any Officer, tribunal, court or any other authority or authorities.</w:t>
      </w:r>
    </w:p>
    <w:p w:rsidR="0001212D" w:rsidRPr="00391171" w:rsidRDefault="0001212D" w:rsidP="0001212D">
      <w:pPr>
        <w:ind w:right="-46"/>
        <w:jc w:val="both"/>
        <w:rPr>
          <w:rFonts w:ascii="Arial" w:hAnsi="Arial" w:cs="Arial"/>
          <w:lang w:val="en-US" w:bidi="ar-SA"/>
        </w:rPr>
      </w:pPr>
    </w:p>
    <w:p w:rsidR="0001212D" w:rsidRPr="00391171"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t>The guarantee herein contained shall not be determined or affect by liquidation or winding up, dissolution or change of constitution or insolvency of the said Messrs. / Mr. _____________ (set out the full name of the Contractors), but shall in al respect, and for all purposes be binding and operative until payment of all the money due to you in respect of such liabilities is paid.</w:t>
      </w:r>
    </w:p>
    <w:p w:rsidR="0001212D" w:rsidRPr="00391171" w:rsidRDefault="0001212D" w:rsidP="0001212D">
      <w:pPr>
        <w:ind w:right="-46"/>
        <w:jc w:val="both"/>
        <w:rPr>
          <w:rFonts w:ascii="Arial" w:hAnsi="Arial" w:cs="Arial"/>
          <w:lang w:val="en-US" w:bidi="ar-SA"/>
        </w:rPr>
      </w:pPr>
    </w:p>
    <w:p w:rsidR="0001212D" w:rsidRPr="00391171"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t xml:space="preserve">Our liability under this guarantee is restricted to </w:t>
      </w:r>
      <w:proofErr w:type="spellStart"/>
      <w:r w:rsidRPr="00391171">
        <w:rPr>
          <w:rFonts w:ascii="Arial" w:hAnsi="Arial" w:cs="Arial"/>
          <w:lang w:val="en-US" w:bidi="ar-SA"/>
        </w:rPr>
        <w:t>Rs</w:t>
      </w:r>
      <w:proofErr w:type="spellEnd"/>
      <w:r w:rsidRPr="00391171">
        <w:rPr>
          <w:rFonts w:ascii="Arial" w:hAnsi="Arial" w:cs="Arial"/>
          <w:lang w:val="en-US" w:bidi="ar-SA"/>
        </w:rPr>
        <w:t>. 00.00 (Rupees  only )</w:t>
      </w:r>
    </w:p>
    <w:p w:rsidR="0001212D" w:rsidRPr="00391171" w:rsidRDefault="0001212D" w:rsidP="0001212D">
      <w:pPr>
        <w:ind w:right="-46"/>
        <w:jc w:val="both"/>
        <w:rPr>
          <w:rFonts w:ascii="Arial" w:hAnsi="Arial" w:cs="Arial"/>
          <w:lang w:val="en-US" w:bidi="ar-SA"/>
        </w:rPr>
      </w:pPr>
    </w:p>
    <w:p w:rsidR="0001212D"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t>Our guarantee shall remain in force and effect until _________ (set out the date of Expiry) and unless a claim or demand in writing is made against us under this guarantee before the expiry of six months from the aforesaid date i.e. __________________ (set out last date of Claim period), the said Guarantee all your rights under this guarantee shall be forfeited and We, _________________ (set out full name of the Bank) shall be relieved and discharged from all liabilities there by.</w:t>
      </w:r>
    </w:p>
    <w:p w:rsidR="0001212D" w:rsidRPr="00391171" w:rsidRDefault="0001212D" w:rsidP="0001212D">
      <w:pPr>
        <w:widowControl/>
        <w:suppressAutoHyphens w:val="0"/>
        <w:autoSpaceDN/>
        <w:ind w:left="420" w:right="-46"/>
        <w:jc w:val="both"/>
        <w:textAlignment w:val="auto"/>
        <w:rPr>
          <w:rFonts w:ascii="Arial" w:hAnsi="Arial" w:cs="Arial"/>
          <w:lang w:val="en-US" w:bidi="ar-SA"/>
        </w:rPr>
      </w:pPr>
    </w:p>
    <w:p w:rsidR="0001212D" w:rsidRPr="00391171"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t>We, __________________________ (set out full name of the Bank) undertake not to revoke this Guarantee during its currency except with your previous consent in writing.</w:t>
      </w:r>
    </w:p>
    <w:p w:rsidR="0001212D" w:rsidRPr="00391171" w:rsidRDefault="0001212D" w:rsidP="0001212D">
      <w:pPr>
        <w:ind w:right="-46"/>
        <w:jc w:val="both"/>
        <w:rPr>
          <w:rFonts w:ascii="Arial" w:hAnsi="Arial" w:cs="Arial"/>
          <w:lang w:val="en-US" w:bidi="ar-SA"/>
        </w:rPr>
      </w:pPr>
    </w:p>
    <w:p w:rsidR="0001212D" w:rsidRPr="00391171" w:rsidRDefault="0001212D" w:rsidP="0001212D">
      <w:pPr>
        <w:widowControl/>
        <w:numPr>
          <w:ilvl w:val="0"/>
          <w:numId w:val="59"/>
        </w:numPr>
        <w:suppressAutoHyphens w:val="0"/>
        <w:autoSpaceDN/>
        <w:ind w:right="-46"/>
        <w:jc w:val="both"/>
        <w:textAlignment w:val="auto"/>
        <w:rPr>
          <w:rFonts w:ascii="Arial" w:hAnsi="Arial" w:cs="Arial"/>
          <w:lang w:val="en-US" w:bidi="ar-SA"/>
        </w:rPr>
      </w:pPr>
      <w:r w:rsidRPr="00391171">
        <w:rPr>
          <w:rFonts w:ascii="Arial" w:hAnsi="Arial" w:cs="Arial"/>
          <w:lang w:val="en-US" w:bidi="ar-SA"/>
        </w:rPr>
        <w:t>We, __________________________ (set out full name of the Bank) have power to issue this Guarantee in your favor under our Memorandum and Articles of Association and the undersigned has full power to execute / sign this Guarantee under the Power of the Attorney dated the _________________ day of ______________ Two Thousand _______________ granted by the Bank.</w:t>
      </w:r>
    </w:p>
    <w:p w:rsidR="0001212D" w:rsidRPr="00391171" w:rsidRDefault="0001212D" w:rsidP="0001212D">
      <w:pPr>
        <w:ind w:right="-46"/>
        <w:jc w:val="both"/>
        <w:rPr>
          <w:rFonts w:ascii="Arial" w:hAnsi="Arial" w:cs="Arial"/>
          <w:lang w:val="en-US" w:bidi="ar-SA"/>
        </w:rPr>
      </w:pPr>
    </w:p>
    <w:p w:rsidR="0001212D" w:rsidRPr="00391171" w:rsidRDefault="0001212D" w:rsidP="0001212D">
      <w:pPr>
        <w:ind w:right="-46"/>
        <w:jc w:val="both"/>
        <w:rPr>
          <w:rFonts w:ascii="Arial" w:hAnsi="Arial" w:cs="Arial"/>
          <w:lang w:val="en-US" w:bidi="ar-SA"/>
        </w:rPr>
      </w:pPr>
    </w:p>
    <w:p w:rsidR="0001212D" w:rsidRPr="00391171" w:rsidRDefault="0001212D" w:rsidP="0001212D">
      <w:pPr>
        <w:ind w:right="-46"/>
        <w:jc w:val="both"/>
        <w:rPr>
          <w:rFonts w:ascii="Arial" w:hAnsi="Arial" w:cs="Arial"/>
          <w:lang w:val="en-US" w:bidi="ar-SA"/>
        </w:rPr>
      </w:pPr>
      <w:r w:rsidRPr="00391171">
        <w:rPr>
          <w:rFonts w:ascii="Arial" w:hAnsi="Arial" w:cs="Arial"/>
          <w:lang w:val="en-US" w:bidi="ar-SA"/>
        </w:rPr>
        <w:t>Yours faithfully,</w:t>
      </w:r>
      <w:r w:rsidRPr="00391171">
        <w:rPr>
          <w:rFonts w:ascii="Arial" w:hAnsi="Arial" w:cs="Arial"/>
          <w:lang w:val="en-US" w:bidi="ar-SA"/>
        </w:rPr>
        <w:tab/>
      </w:r>
      <w:r w:rsidRPr="00391171">
        <w:rPr>
          <w:rFonts w:ascii="Arial" w:hAnsi="Arial" w:cs="Arial"/>
          <w:lang w:val="en-US" w:bidi="ar-SA"/>
        </w:rPr>
        <w:tab/>
      </w:r>
      <w:r w:rsidRPr="00391171">
        <w:rPr>
          <w:rFonts w:ascii="Arial" w:hAnsi="Arial" w:cs="Arial"/>
          <w:lang w:val="en-US" w:bidi="ar-SA"/>
        </w:rPr>
        <w:tab/>
      </w:r>
      <w:r w:rsidRPr="00391171">
        <w:rPr>
          <w:rFonts w:ascii="Arial" w:hAnsi="Arial" w:cs="Arial"/>
          <w:lang w:val="en-US" w:bidi="ar-SA"/>
        </w:rPr>
        <w:tab/>
      </w:r>
      <w:r w:rsidRPr="00391171">
        <w:rPr>
          <w:rFonts w:ascii="Arial" w:hAnsi="Arial" w:cs="Arial"/>
          <w:lang w:val="en-US" w:bidi="ar-SA"/>
        </w:rPr>
        <w:tab/>
      </w:r>
      <w:r w:rsidRPr="00391171">
        <w:rPr>
          <w:rFonts w:ascii="Arial" w:hAnsi="Arial" w:cs="Arial"/>
          <w:lang w:val="en-US" w:bidi="ar-SA"/>
        </w:rPr>
        <w:tab/>
      </w:r>
      <w:r w:rsidRPr="00391171">
        <w:rPr>
          <w:rFonts w:ascii="Arial" w:hAnsi="Arial" w:cs="Arial"/>
          <w:lang w:val="en-US" w:bidi="ar-SA"/>
        </w:rPr>
        <w:tab/>
      </w:r>
      <w:r w:rsidRPr="00391171">
        <w:rPr>
          <w:rFonts w:ascii="Arial" w:hAnsi="Arial" w:cs="Arial"/>
          <w:lang w:val="en-US" w:bidi="ar-SA"/>
        </w:rPr>
        <w:tab/>
        <w:t xml:space="preserve">    </w:t>
      </w:r>
      <w:proofErr w:type="gramStart"/>
      <w:r w:rsidRPr="00391171">
        <w:rPr>
          <w:rFonts w:ascii="Arial" w:hAnsi="Arial" w:cs="Arial"/>
          <w:lang w:val="en-US" w:bidi="ar-SA"/>
        </w:rPr>
        <w:t>Dated</w:t>
      </w:r>
      <w:proofErr w:type="gramEnd"/>
      <w:r w:rsidRPr="00391171">
        <w:rPr>
          <w:rFonts w:ascii="Arial" w:hAnsi="Arial" w:cs="Arial"/>
          <w:lang w:val="en-US" w:bidi="ar-SA"/>
        </w:rPr>
        <w:t>:</w:t>
      </w:r>
    </w:p>
    <w:p w:rsidR="0001212D" w:rsidRPr="00391171" w:rsidRDefault="0001212D" w:rsidP="0001212D">
      <w:pPr>
        <w:ind w:right="-46"/>
        <w:jc w:val="both"/>
        <w:rPr>
          <w:rFonts w:ascii="Arial" w:hAnsi="Arial" w:cs="Arial"/>
          <w:lang w:val="en-US" w:bidi="ar-SA"/>
        </w:rPr>
      </w:pPr>
    </w:p>
    <w:p w:rsidR="006E2C17" w:rsidRDefault="006E2C17" w:rsidP="006E2C17">
      <w:pPr>
        <w:pStyle w:val="Standard"/>
        <w:rPr>
          <w:rFonts w:eastAsia="SimSun"/>
          <w:lang w:val="en-IN" w:bidi="hi-IN"/>
        </w:rPr>
      </w:pPr>
    </w:p>
    <w:p w:rsidR="006E2C17" w:rsidRDefault="006E2C17" w:rsidP="006E2C17">
      <w:pPr>
        <w:pStyle w:val="Standard"/>
        <w:rPr>
          <w:rFonts w:eastAsia="SimSun"/>
          <w:lang w:val="en-IN" w:bidi="hi-IN"/>
        </w:rPr>
      </w:pPr>
    </w:p>
    <w:p w:rsidR="006E2C17" w:rsidRPr="006E2C17" w:rsidRDefault="006E2C17" w:rsidP="006E2C17">
      <w:pPr>
        <w:pStyle w:val="Standard"/>
        <w:rPr>
          <w:rFonts w:eastAsia="SimSun"/>
          <w:lang w:val="en-IN" w:bidi="hi-IN"/>
        </w:rPr>
      </w:pPr>
    </w:p>
    <w:p w:rsidR="004E2635" w:rsidRPr="00391171" w:rsidRDefault="00DC23A9" w:rsidP="008967F9">
      <w:pPr>
        <w:pStyle w:val="Heading1"/>
        <w:rPr>
          <w:rFonts w:ascii="Arial" w:hAnsi="Arial" w:cs="Arial"/>
          <w:sz w:val="24"/>
          <w:szCs w:val="24"/>
        </w:rPr>
      </w:pPr>
      <w:r>
        <w:rPr>
          <w:rFonts w:ascii="Arial" w:eastAsia="SimSun" w:hAnsi="Arial" w:cs="Arial"/>
          <w:b w:val="0"/>
          <w:bCs w:val="0"/>
          <w:color w:val="auto"/>
          <w:sz w:val="24"/>
          <w:szCs w:val="24"/>
          <w:lang w:val="en-IN" w:bidi="hi-IN"/>
        </w:rPr>
        <w:t xml:space="preserve">                                                                                                        </w:t>
      </w:r>
      <w:r w:rsidR="008967F9">
        <w:rPr>
          <w:rFonts w:ascii="Arial" w:eastAsia="SimSun" w:hAnsi="Arial" w:cs="Arial"/>
          <w:b w:val="0"/>
          <w:bCs w:val="0"/>
          <w:color w:val="auto"/>
          <w:sz w:val="24"/>
          <w:szCs w:val="24"/>
          <w:lang w:val="en-IN" w:bidi="hi-IN"/>
        </w:rPr>
        <w:t xml:space="preserve">     </w:t>
      </w:r>
      <w:r w:rsidR="004E2635" w:rsidRPr="00391171">
        <w:rPr>
          <w:rFonts w:ascii="Arial" w:hAnsi="Arial" w:cs="Arial"/>
          <w:sz w:val="24"/>
          <w:szCs w:val="24"/>
          <w:u w:val="single"/>
        </w:rPr>
        <w:t xml:space="preserve">ANNEXURE- </w:t>
      </w:r>
      <w:bookmarkEnd w:id="0"/>
      <w:bookmarkEnd w:id="1"/>
      <w:r w:rsidR="008869C9">
        <w:rPr>
          <w:rFonts w:ascii="Arial" w:hAnsi="Arial" w:cs="Arial"/>
          <w:sz w:val="24"/>
          <w:szCs w:val="24"/>
          <w:u w:val="single"/>
        </w:rPr>
        <w:t>X</w:t>
      </w:r>
    </w:p>
    <w:p w:rsidR="004E2635" w:rsidRPr="00391171" w:rsidRDefault="004E2635" w:rsidP="004E2635">
      <w:pPr>
        <w:rPr>
          <w:rFonts w:ascii="Arial" w:hAnsi="Arial" w:cs="Arial"/>
          <w:lang w:val="en-US"/>
        </w:rPr>
      </w:pPr>
    </w:p>
    <w:p w:rsidR="004E2635" w:rsidRPr="00391171" w:rsidRDefault="004E2635" w:rsidP="004E2635">
      <w:pPr>
        <w:rPr>
          <w:rFonts w:ascii="Arial" w:hAnsi="Arial" w:cs="Arial"/>
          <w:lang w:val="en-US"/>
        </w:rPr>
      </w:pPr>
    </w:p>
    <w:p w:rsidR="00110CCB" w:rsidRPr="00391171" w:rsidRDefault="00110CCB" w:rsidP="00110CCB">
      <w:pPr>
        <w:jc w:val="right"/>
        <w:rPr>
          <w:rFonts w:ascii="Arial" w:hAnsi="Arial" w:cs="Arial"/>
          <w:b/>
          <w:bCs/>
        </w:rPr>
      </w:pPr>
    </w:p>
    <w:p w:rsidR="00110CCB" w:rsidRPr="00931D5F" w:rsidRDefault="00110CCB" w:rsidP="00110CCB">
      <w:pPr>
        <w:ind w:left="720"/>
        <w:jc w:val="center"/>
        <w:rPr>
          <w:rFonts w:ascii="Arial" w:hAnsi="Arial" w:cs="Arial"/>
          <w:b/>
          <w:bCs/>
          <w:u w:val="single"/>
        </w:rPr>
      </w:pPr>
      <w:r w:rsidRPr="00931D5F">
        <w:rPr>
          <w:rFonts w:ascii="Arial" w:hAnsi="Arial" w:cs="Arial"/>
          <w:b/>
          <w:bCs/>
          <w:u w:val="single"/>
        </w:rPr>
        <w:t>BIDDER TO SUBMIT ON THEIR LETTER HEAD</w:t>
      </w:r>
    </w:p>
    <w:p w:rsidR="00110CCB" w:rsidRDefault="00110CCB" w:rsidP="00110CCB">
      <w:pPr>
        <w:pStyle w:val="ListParagraph"/>
        <w:jc w:val="center"/>
        <w:rPr>
          <w:rFonts w:ascii="Arial" w:hAnsi="Arial" w:cs="Arial"/>
          <w:b/>
          <w:bCs/>
          <w:sz w:val="24"/>
          <w:szCs w:val="24"/>
        </w:rPr>
      </w:pPr>
    </w:p>
    <w:p w:rsidR="00DF130A" w:rsidRPr="00391171" w:rsidRDefault="00DF130A" w:rsidP="00110CCB">
      <w:pPr>
        <w:pStyle w:val="ListParagraph"/>
        <w:jc w:val="center"/>
        <w:rPr>
          <w:rFonts w:ascii="Arial" w:hAnsi="Arial" w:cs="Arial"/>
          <w:b/>
          <w:bCs/>
          <w:sz w:val="24"/>
          <w:szCs w:val="24"/>
        </w:rPr>
      </w:pPr>
    </w:p>
    <w:p w:rsidR="00110CCB" w:rsidRPr="00391171" w:rsidRDefault="00110CCB" w:rsidP="00DF130A">
      <w:pPr>
        <w:contextualSpacing/>
        <w:jc w:val="center"/>
        <w:rPr>
          <w:rFonts w:ascii="Arial" w:hAnsi="Arial" w:cs="Arial"/>
        </w:rPr>
      </w:pPr>
      <w:r w:rsidRPr="00391171">
        <w:rPr>
          <w:rFonts w:ascii="Arial" w:hAnsi="Arial" w:cs="Arial"/>
        </w:rPr>
        <w:t>(APPLICABLE TO ONLY MSE VENDORS FOR AVAILING BENEFITS</w:t>
      </w:r>
    </w:p>
    <w:p w:rsidR="00110CCB" w:rsidRPr="00391171" w:rsidRDefault="00110CCB" w:rsidP="00DF130A">
      <w:pPr>
        <w:contextualSpacing/>
        <w:jc w:val="center"/>
        <w:rPr>
          <w:rFonts w:ascii="Arial" w:hAnsi="Arial" w:cs="Arial"/>
        </w:rPr>
      </w:pPr>
      <w:r w:rsidRPr="00391171">
        <w:rPr>
          <w:rFonts w:ascii="Arial" w:hAnsi="Arial" w:cs="Arial"/>
        </w:rPr>
        <w:t>AS PER PUBLIC PROCUREM</w:t>
      </w:r>
      <w:r w:rsidR="00931D5F">
        <w:rPr>
          <w:rFonts w:ascii="Arial" w:hAnsi="Arial" w:cs="Arial"/>
        </w:rPr>
        <w:t>ENT POLICY FOR MSE’s ORDER 2012</w:t>
      </w:r>
      <w:r w:rsidRPr="00391171">
        <w:rPr>
          <w:rFonts w:ascii="Arial" w:hAnsi="Arial" w:cs="Arial"/>
        </w:rPr>
        <w:t>)</w:t>
      </w:r>
    </w:p>
    <w:p w:rsidR="00110CCB" w:rsidRPr="00391171" w:rsidRDefault="00110CCB" w:rsidP="00DF130A">
      <w:pPr>
        <w:contextualSpacing/>
        <w:jc w:val="center"/>
        <w:rPr>
          <w:rFonts w:ascii="Arial" w:hAnsi="Arial" w:cs="Arial"/>
        </w:rPr>
      </w:pPr>
    </w:p>
    <w:p w:rsidR="00110CCB" w:rsidRPr="00391171" w:rsidRDefault="00110CCB" w:rsidP="00110CCB">
      <w:pPr>
        <w:rPr>
          <w:rFonts w:ascii="Arial" w:hAnsi="Arial" w:cs="Arial"/>
        </w:rPr>
      </w:pPr>
    </w:p>
    <w:p w:rsidR="00110CCB" w:rsidRPr="00391171" w:rsidRDefault="00110CCB" w:rsidP="00110CCB">
      <w:pPr>
        <w:jc w:val="both"/>
        <w:rPr>
          <w:rFonts w:ascii="Arial" w:hAnsi="Arial" w:cs="Arial"/>
        </w:rPr>
      </w:pPr>
    </w:p>
    <w:p w:rsidR="00110CCB" w:rsidRPr="00391171" w:rsidRDefault="00110CCB" w:rsidP="00110CCB">
      <w:pPr>
        <w:jc w:val="both"/>
        <w:rPr>
          <w:rFonts w:ascii="Arial" w:hAnsi="Arial" w:cs="Arial"/>
        </w:rPr>
      </w:pPr>
      <w:r w:rsidRPr="00391171">
        <w:rPr>
          <w:rFonts w:ascii="Arial" w:hAnsi="Arial" w:cs="Arial"/>
        </w:rPr>
        <w:t>Dated …………………….</w:t>
      </w:r>
    </w:p>
    <w:p w:rsidR="00110CCB" w:rsidRPr="00391171" w:rsidRDefault="00110CCB" w:rsidP="00110CCB">
      <w:pPr>
        <w:jc w:val="both"/>
        <w:rPr>
          <w:rFonts w:ascii="Arial" w:hAnsi="Arial" w:cs="Arial"/>
        </w:rPr>
      </w:pPr>
    </w:p>
    <w:p w:rsidR="00110CCB" w:rsidRPr="00391171" w:rsidRDefault="00110CCB" w:rsidP="00110CCB">
      <w:pPr>
        <w:jc w:val="both"/>
        <w:rPr>
          <w:rFonts w:ascii="Arial" w:hAnsi="Arial" w:cs="Arial"/>
        </w:rPr>
      </w:pPr>
    </w:p>
    <w:p w:rsidR="00DF130A" w:rsidRDefault="00DF130A" w:rsidP="00DF130A">
      <w:pPr>
        <w:spacing w:line="360" w:lineRule="auto"/>
        <w:contextualSpacing/>
        <w:jc w:val="both"/>
        <w:rPr>
          <w:rFonts w:ascii="Arial" w:hAnsi="Arial" w:cs="Arial"/>
        </w:rPr>
      </w:pPr>
      <w:r>
        <w:rPr>
          <w:rFonts w:ascii="Arial" w:hAnsi="Arial" w:cs="Arial"/>
        </w:rPr>
        <w:t xml:space="preserve"> </w:t>
      </w:r>
      <w:r w:rsidR="00110CCB" w:rsidRPr="00391171">
        <w:rPr>
          <w:rFonts w:ascii="Arial" w:hAnsi="Arial" w:cs="Arial"/>
        </w:rPr>
        <w:t>I</w:t>
      </w:r>
      <w:r>
        <w:rPr>
          <w:rFonts w:ascii="Arial" w:hAnsi="Arial" w:cs="Arial"/>
        </w:rPr>
        <w:t xml:space="preserve"> </w:t>
      </w:r>
      <w:r w:rsidR="00110CCB" w:rsidRPr="00391171">
        <w:rPr>
          <w:rFonts w:ascii="Arial" w:hAnsi="Arial" w:cs="Arial"/>
        </w:rPr>
        <w:t>/</w:t>
      </w:r>
      <w:r>
        <w:rPr>
          <w:rFonts w:ascii="Arial" w:hAnsi="Arial" w:cs="Arial"/>
        </w:rPr>
        <w:t xml:space="preserve"> </w:t>
      </w:r>
      <w:r w:rsidR="00110CCB" w:rsidRPr="00391171">
        <w:rPr>
          <w:rFonts w:ascii="Arial" w:hAnsi="Arial" w:cs="Arial"/>
        </w:rPr>
        <w:t>W</w:t>
      </w:r>
      <w:r>
        <w:rPr>
          <w:rFonts w:ascii="Arial" w:hAnsi="Arial" w:cs="Arial"/>
        </w:rPr>
        <w:t xml:space="preserve">e, M/s …………………………………………………………. </w:t>
      </w:r>
    </w:p>
    <w:p w:rsidR="00DF130A" w:rsidRDefault="00DF130A" w:rsidP="00DF130A">
      <w:pPr>
        <w:spacing w:line="360" w:lineRule="auto"/>
        <w:contextualSpacing/>
        <w:jc w:val="both"/>
        <w:rPr>
          <w:rFonts w:ascii="Arial" w:hAnsi="Arial" w:cs="Arial"/>
        </w:rPr>
      </w:pPr>
    </w:p>
    <w:p w:rsidR="00DF130A" w:rsidRDefault="00110CCB" w:rsidP="00DF130A">
      <w:pPr>
        <w:spacing w:line="360" w:lineRule="auto"/>
        <w:contextualSpacing/>
        <w:jc w:val="both"/>
        <w:rPr>
          <w:rFonts w:ascii="Arial" w:hAnsi="Arial" w:cs="Arial"/>
        </w:rPr>
      </w:pPr>
      <w:r w:rsidRPr="00391171">
        <w:rPr>
          <w:rFonts w:ascii="Arial" w:hAnsi="Arial" w:cs="Arial"/>
        </w:rPr>
        <w:t>address…………………………………………………………………, hereby declare</w:t>
      </w:r>
      <w:r w:rsidR="00DF130A">
        <w:rPr>
          <w:rFonts w:ascii="Arial" w:hAnsi="Arial" w:cs="Arial"/>
        </w:rPr>
        <w:t xml:space="preserve"> </w:t>
      </w:r>
    </w:p>
    <w:p w:rsidR="00DF130A" w:rsidRDefault="00DF130A" w:rsidP="00DF130A">
      <w:pPr>
        <w:spacing w:line="360" w:lineRule="auto"/>
        <w:contextualSpacing/>
        <w:jc w:val="both"/>
        <w:rPr>
          <w:rFonts w:ascii="Arial" w:hAnsi="Arial" w:cs="Arial"/>
        </w:rPr>
      </w:pPr>
    </w:p>
    <w:p w:rsidR="00DF130A" w:rsidRDefault="008967F9" w:rsidP="00DF130A">
      <w:pPr>
        <w:spacing w:line="360" w:lineRule="auto"/>
        <w:contextualSpacing/>
        <w:jc w:val="both"/>
        <w:rPr>
          <w:rFonts w:ascii="Arial" w:hAnsi="Arial" w:cs="Arial"/>
        </w:rPr>
      </w:pPr>
      <w:r w:rsidRPr="00391171">
        <w:rPr>
          <w:rFonts w:ascii="Arial" w:hAnsi="Arial" w:cs="Arial"/>
        </w:rPr>
        <w:t>That</w:t>
      </w:r>
      <w:r w:rsidR="00110CCB" w:rsidRPr="00391171">
        <w:rPr>
          <w:rFonts w:ascii="Arial" w:hAnsi="Arial" w:cs="Arial"/>
        </w:rPr>
        <w:t xml:space="preserve"> I</w:t>
      </w:r>
      <w:r w:rsidR="00DF130A">
        <w:rPr>
          <w:rFonts w:ascii="Arial" w:hAnsi="Arial" w:cs="Arial"/>
        </w:rPr>
        <w:t xml:space="preserve"> </w:t>
      </w:r>
      <w:r w:rsidR="00110CCB" w:rsidRPr="00391171">
        <w:rPr>
          <w:rFonts w:ascii="Arial" w:hAnsi="Arial" w:cs="Arial"/>
        </w:rPr>
        <w:t>/</w:t>
      </w:r>
      <w:r w:rsidR="00DF130A">
        <w:rPr>
          <w:rFonts w:ascii="Arial" w:hAnsi="Arial" w:cs="Arial"/>
        </w:rPr>
        <w:t xml:space="preserve"> </w:t>
      </w:r>
      <w:r w:rsidR="00110CCB" w:rsidRPr="00391171">
        <w:rPr>
          <w:rFonts w:ascii="Arial" w:hAnsi="Arial" w:cs="Arial"/>
        </w:rPr>
        <w:t xml:space="preserve">We are registered as MSE supplier and have registered our </w:t>
      </w:r>
      <w:proofErr w:type="spellStart"/>
      <w:r w:rsidR="00110CCB" w:rsidRPr="00391171">
        <w:rPr>
          <w:rFonts w:ascii="Arial" w:hAnsi="Arial" w:cs="Arial"/>
        </w:rPr>
        <w:t>Udyog</w:t>
      </w:r>
      <w:proofErr w:type="spellEnd"/>
      <w:r w:rsidR="00110CCB" w:rsidRPr="00391171">
        <w:rPr>
          <w:rFonts w:ascii="Arial" w:hAnsi="Arial" w:cs="Arial"/>
        </w:rPr>
        <w:t xml:space="preserve"> </w:t>
      </w:r>
      <w:proofErr w:type="spellStart"/>
      <w:r w:rsidR="00110CCB" w:rsidRPr="00391171">
        <w:rPr>
          <w:rFonts w:ascii="Arial" w:hAnsi="Arial" w:cs="Arial"/>
        </w:rPr>
        <w:t>Aadhar</w:t>
      </w:r>
      <w:proofErr w:type="spellEnd"/>
      <w:r w:rsidR="00110CCB" w:rsidRPr="00391171">
        <w:rPr>
          <w:rFonts w:ascii="Arial" w:hAnsi="Arial" w:cs="Arial"/>
        </w:rPr>
        <w:t xml:space="preserve"> </w:t>
      </w:r>
    </w:p>
    <w:p w:rsidR="00DF130A" w:rsidRDefault="00DF130A" w:rsidP="00DF130A">
      <w:pPr>
        <w:spacing w:line="360" w:lineRule="auto"/>
        <w:contextualSpacing/>
        <w:jc w:val="both"/>
        <w:rPr>
          <w:rFonts w:ascii="Arial" w:hAnsi="Arial" w:cs="Arial"/>
        </w:rPr>
      </w:pPr>
    </w:p>
    <w:p w:rsidR="00DF130A" w:rsidRDefault="00110CCB" w:rsidP="00DF130A">
      <w:pPr>
        <w:spacing w:line="360" w:lineRule="auto"/>
        <w:contextualSpacing/>
        <w:jc w:val="both"/>
        <w:rPr>
          <w:rFonts w:ascii="Arial" w:hAnsi="Arial" w:cs="Arial"/>
        </w:rPr>
      </w:pPr>
      <w:r w:rsidRPr="00391171">
        <w:rPr>
          <w:rFonts w:ascii="Arial" w:hAnsi="Arial" w:cs="Arial"/>
        </w:rPr>
        <w:t xml:space="preserve">Memorandum (UAM) Number…………………..on Central Public Procurement Portal </w:t>
      </w:r>
    </w:p>
    <w:p w:rsidR="00DF130A" w:rsidRDefault="00DF130A" w:rsidP="00DF130A">
      <w:pPr>
        <w:spacing w:line="360" w:lineRule="auto"/>
        <w:contextualSpacing/>
        <w:jc w:val="both"/>
        <w:rPr>
          <w:rFonts w:ascii="Arial" w:hAnsi="Arial" w:cs="Arial"/>
        </w:rPr>
      </w:pPr>
    </w:p>
    <w:p w:rsidR="00DF130A" w:rsidRDefault="00110CCB" w:rsidP="00DF130A">
      <w:pPr>
        <w:spacing w:line="360" w:lineRule="auto"/>
        <w:contextualSpacing/>
        <w:jc w:val="both"/>
        <w:rPr>
          <w:rFonts w:ascii="Arial" w:hAnsi="Arial" w:cs="Arial"/>
        </w:rPr>
      </w:pPr>
      <w:r w:rsidRPr="00391171">
        <w:rPr>
          <w:rFonts w:ascii="Arial" w:hAnsi="Arial" w:cs="Arial"/>
        </w:rPr>
        <w:t>(CPPP).</w:t>
      </w:r>
      <w:r w:rsidR="00DF130A">
        <w:rPr>
          <w:rFonts w:ascii="Arial" w:hAnsi="Arial" w:cs="Arial"/>
        </w:rPr>
        <w:t xml:space="preserve"> </w:t>
      </w:r>
      <w:proofErr w:type="spellStart"/>
      <w:r w:rsidRPr="00391171">
        <w:rPr>
          <w:rFonts w:ascii="Arial" w:hAnsi="Arial" w:cs="Arial"/>
        </w:rPr>
        <w:t>Balmer</w:t>
      </w:r>
      <w:proofErr w:type="spellEnd"/>
      <w:r w:rsidRPr="00391171">
        <w:rPr>
          <w:rFonts w:ascii="Arial" w:hAnsi="Arial" w:cs="Arial"/>
        </w:rPr>
        <w:t xml:space="preserve"> </w:t>
      </w:r>
      <w:proofErr w:type="spellStart"/>
      <w:r w:rsidRPr="00391171">
        <w:rPr>
          <w:rFonts w:ascii="Arial" w:hAnsi="Arial" w:cs="Arial"/>
        </w:rPr>
        <w:t>Lawrie</w:t>
      </w:r>
      <w:proofErr w:type="spellEnd"/>
      <w:r w:rsidRPr="00391171">
        <w:rPr>
          <w:rFonts w:ascii="Arial" w:hAnsi="Arial" w:cs="Arial"/>
        </w:rPr>
        <w:t xml:space="preserve"> &amp; Co. Ltd reserves the right to verify the authenticity of the </w:t>
      </w:r>
    </w:p>
    <w:p w:rsidR="00DF130A" w:rsidRDefault="00DF130A" w:rsidP="00DF130A">
      <w:pPr>
        <w:spacing w:line="360" w:lineRule="auto"/>
        <w:contextualSpacing/>
        <w:jc w:val="both"/>
        <w:rPr>
          <w:rFonts w:ascii="Arial" w:hAnsi="Arial" w:cs="Arial"/>
        </w:rPr>
      </w:pPr>
    </w:p>
    <w:p w:rsidR="00110CCB" w:rsidRPr="00391171" w:rsidRDefault="008967F9" w:rsidP="00DF130A">
      <w:pPr>
        <w:spacing w:line="360" w:lineRule="auto"/>
        <w:contextualSpacing/>
        <w:jc w:val="both"/>
        <w:rPr>
          <w:rFonts w:ascii="Arial" w:hAnsi="Arial" w:cs="Arial"/>
        </w:rPr>
      </w:pPr>
      <w:r w:rsidRPr="00391171">
        <w:rPr>
          <w:rFonts w:ascii="Arial" w:hAnsi="Arial" w:cs="Arial"/>
        </w:rPr>
        <w:t>Above</w:t>
      </w:r>
      <w:r w:rsidR="00110CCB" w:rsidRPr="00391171">
        <w:rPr>
          <w:rFonts w:ascii="Arial" w:hAnsi="Arial" w:cs="Arial"/>
        </w:rPr>
        <w:t xml:space="preserve"> claim through CPPP.</w:t>
      </w:r>
    </w:p>
    <w:p w:rsidR="00110CCB" w:rsidRPr="00391171" w:rsidRDefault="00110CCB" w:rsidP="00DF130A">
      <w:pPr>
        <w:spacing w:line="360" w:lineRule="auto"/>
        <w:contextualSpacing/>
        <w:jc w:val="both"/>
        <w:rPr>
          <w:rFonts w:ascii="Arial" w:hAnsi="Arial" w:cs="Arial"/>
        </w:rPr>
      </w:pPr>
    </w:p>
    <w:p w:rsidR="00110CCB" w:rsidRPr="00391171" w:rsidRDefault="00110CCB" w:rsidP="00110CCB">
      <w:pPr>
        <w:rPr>
          <w:rFonts w:ascii="Arial" w:hAnsi="Arial" w:cs="Arial"/>
        </w:rPr>
      </w:pPr>
    </w:p>
    <w:p w:rsidR="00110CCB" w:rsidRPr="00391171" w:rsidRDefault="00110CCB" w:rsidP="00110CCB">
      <w:pPr>
        <w:rPr>
          <w:rFonts w:ascii="Arial" w:hAnsi="Arial" w:cs="Arial"/>
        </w:rPr>
      </w:pPr>
    </w:p>
    <w:p w:rsidR="00110CCB" w:rsidRPr="00391171" w:rsidRDefault="00110CCB" w:rsidP="00110CCB">
      <w:pPr>
        <w:rPr>
          <w:rFonts w:ascii="Arial" w:hAnsi="Arial" w:cs="Arial"/>
        </w:rPr>
      </w:pPr>
    </w:p>
    <w:p w:rsidR="00110CCB" w:rsidRPr="00391171" w:rsidRDefault="00110CCB" w:rsidP="00110CCB">
      <w:pPr>
        <w:rPr>
          <w:rFonts w:ascii="Arial" w:hAnsi="Arial" w:cs="Arial"/>
        </w:rPr>
      </w:pPr>
      <w:r w:rsidRPr="00391171">
        <w:rPr>
          <w:rFonts w:ascii="Arial" w:hAnsi="Arial" w:cs="Arial"/>
        </w:rPr>
        <w:t>Company Authorized Signatory</w:t>
      </w:r>
    </w:p>
    <w:p w:rsidR="00110CCB" w:rsidRPr="00391171" w:rsidRDefault="00110CCB" w:rsidP="00110CCB">
      <w:pPr>
        <w:rPr>
          <w:rFonts w:ascii="Arial" w:hAnsi="Arial" w:cs="Arial"/>
        </w:rPr>
      </w:pPr>
      <w:r w:rsidRPr="00391171">
        <w:rPr>
          <w:rFonts w:ascii="Arial" w:hAnsi="Arial" w:cs="Arial"/>
        </w:rPr>
        <w:t>(Seal &amp; Stamp)</w:t>
      </w:r>
    </w:p>
    <w:p w:rsidR="00110CCB" w:rsidRPr="00391171" w:rsidRDefault="00110CCB" w:rsidP="00110CCB">
      <w:pPr>
        <w:jc w:val="right"/>
        <w:rPr>
          <w:rFonts w:ascii="Arial" w:hAnsi="Arial" w:cs="Arial"/>
          <w:b/>
          <w:bCs/>
        </w:rPr>
      </w:pPr>
    </w:p>
    <w:p w:rsidR="00110CCB" w:rsidRPr="00391171" w:rsidRDefault="00110CCB" w:rsidP="00110CCB">
      <w:pPr>
        <w:rPr>
          <w:rFonts w:ascii="Arial" w:hAnsi="Arial" w:cs="Arial"/>
        </w:rPr>
      </w:pPr>
    </w:p>
    <w:p w:rsidR="00110CCB" w:rsidRPr="00391171" w:rsidRDefault="00110CCB" w:rsidP="00110CCB">
      <w:pPr>
        <w:tabs>
          <w:tab w:val="left" w:pos="1446"/>
        </w:tabs>
        <w:spacing w:line="242" w:lineRule="auto"/>
        <w:ind w:right="-154"/>
        <w:jc w:val="both"/>
        <w:rPr>
          <w:rFonts w:ascii="Arial" w:eastAsia="Arial" w:hAnsi="Arial" w:cs="Arial"/>
        </w:rPr>
      </w:pPr>
    </w:p>
    <w:p w:rsidR="00110CCB" w:rsidRPr="00391171" w:rsidRDefault="00110CCB" w:rsidP="00110CCB">
      <w:pPr>
        <w:pStyle w:val="Heading1"/>
        <w:ind w:left="720"/>
        <w:rPr>
          <w:rFonts w:ascii="Arial" w:eastAsia="Courier New" w:hAnsi="Arial" w:cs="Arial"/>
          <w:b w:val="0"/>
          <w:bCs w:val="0"/>
          <w:sz w:val="24"/>
          <w:szCs w:val="24"/>
        </w:rPr>
      </w:pPr>
    </w:p>
    <w:p w:rsidR="00110CCB" w:rsidRPr="00391171" w:rsidRDefault="00110CCB" w:rsidP="00110CCB">
      <w:pPr>
        <w:rPr>
          <w:rFonts w:ascii="Arial" w:eastAsia="Courier New" w:hAnsi="Arial" w:cs="Arial"/>
          <w:lang w:val="en-US"/>
        </w:rPr>
      </w:pPr>
    </w:p>
    <w:p w:rsidR="00110CCB" w:rsidRPr="00391171" w:rsidRDefault="00110CCB" w:rsidP="00110CCB">
      <w:pPr>
        <w:rPr>
          <w:rFonts w:ascii="Arial" w:eastAsia="Courier New" w:hAnsi="Arial" w:cs="Arial"/>
          <w:lang w:val="en-US"/>
        </w:rPr>
      </w:pPr>
    </w:p>
    <w:p w:rsidR="00110CCB" w:rsidRPr="00391171" w:rsidRDefault="00110CCB" w:rsidP="00110CCB">
      <w:pPr>
        <w:rPr>
          <w:rFonts w:ascii="Arial" w:eastAsia="Courier New" w:hAnsi="Arial" w:cs="Arial"/>
          <w:lang w:val="en-US"/>
        </w:rPr>
      </w:pPr>
    </w:p>
    <w:p w:rsidR="00110CCB" w:rsidRPr="00391171" w:rsidRDefault="00110CCB" w:rsidP="00110CCB">
      <w:pPr>
        <w:rPr>
          <w:rFonts w:ascii="Arial" w:eastAsia="Courier New" w:hAnsi="Arial" w:cs="Arial"/>
          <w:lang w:val="en-US"/>
        </w:rPr>
      </w:pPr>
    </w:p>
    <w:p w:rsidR="008967F9" w:rsidRDefault="008967F9" w:rsidP="00153B07">
      <w:pPr>
        <w:widowControl/>
        <w:suppressAutoHyphens w:val="0"/>
        <w:autoSpaceDE w:val="0"/>
        <w:adjustRightInd w:val="0"/>
        <w:ind w:right="-46"/>
        <w:jc w:val="right"/>
        <w:textAlignment w:val="auto"/>
        <w:rPr>
          <w:rFonts w:ascii="Arial" w:eastAsiaTheme="minorHAnsi" w:hAnsi="Arial" w:cs="Arial"/>
          <w:b/>
          <w:bCs/>
          <w:color w:val="000000"/>
          <w:kern w:val="0"/>
          <w:u w:val="single"/>
          <w:lang w:eastAsia="en-US"/>
        </w:rPr>
      </w:pPr>
    </w:p>
    <w:p w:rsidR="0001212D" w:rsidRDefault="0001212D" w:rsidP="00153B07">
      <w:pPr>
        <w:widowControl/>
        <w:suppressAutoHyphens w:val="0"/>
        <w:autoSpaceDE w:val="0"/>
        <w:adjustRightInd w:val="0"/>
        <w:ind w:right="-46"/>
        <w:jc w:val="right"/>
        <w:textAlignment w:val="auto"/>
        <w:rPr>
          <w:rFonts w:ascii="Arial" w:eastAsiaTheme="minorHAnsi" w:hAnsi="Arial" w:cs="Arial"/>
          <w:b/>
          <w:bCs/>
          <w:color w:val="000000"/>
          <w:kern w:val="0"/>
          <w:u w:val="single"/>
          <w:lang w:eastAsia="en-US"/>
        </w:rPr>
      </w:pPr>
    </w:p>
    <w:p w:rsidR="0001212D" w:rsidRDefault="0001212D" w:rsidP="00153B07">
      <w:pPr>
        <w:widowControl/>
        <w:suppressAutoHyphens w:val="0"/>
        <w:autoSpaceDE w:val="0"/>
        <w:adjustRightInd w:val="0"/>
        <w:ind w:right="-46"/>
        <w:jc w:val="right"/>
        <w:textAlignment w:val="auto"/>
        <w:rPr>
          <w:rFonts w:ascii="Arial" w:eastAsiaTheme="minorHAnsi" w:hAnsi="Arial" w:cs="Arial"/>
          <w:b/>
          <w:bCs/>
          <w:color w:val="000000"/>
          <w:kern w:val="0"/>
          <w:u w:val="single"/>
          <w:lang w:eastAsia="en-US"/>
        </w:rPr>
      </w:pPr>
    </w:p>
    <w:p w:rsidR="00153B07" w:rsidRPr="00391171" w:rsidRDefault="00153B07" w:rsidP="00153B07">
      <w:pPr>
        <w:widowControl/>
        <w:suppressAutoHyphens w:val="0"/>
        <w:autoSpaceDE w:val="0"/>
        <w:adjustRightInd w:val="0"/>
        <w:ind w:right="-46"/>
        <w:jc w:val="right"/>
        <w:textAlignment w:val="auto"/>
        <w:rPr>
          <w:rFonts w:ascii="Arial" w:eastAsiaTheme="minorHAnsi" w:hAnsi="Arial" w:cs="Arial"/>
          <w:b/>
          <w:bCs/>
          <w:color w:val="000000"/>
          <w:kern w:val="0"/>
          <w:u w:val="single"/>
          <w:lang w:eastAsia="en-US"/>
        </w:rPr>
      </w:pPr>
      <w:r w:rsidRPr="00391171">
        <w:rPr>
          <w:rFonts w:ascii="Arial" w:eastAsiaTheme="minorHAnsi" w:hAnsi="Arial" w:cs="Arial"/>
          <w:b/>
          <w:bCs/>
          <w:color w:val="000000"/>
          <w:kern w:val="0"/>
          <w:u w:val="single"/>
          <w:lang w:eastAsia="en-US"/>
        </w:rPr>
        <w:t>ANNEXURE-</w:t>
      </w:r>
      <w:r w:rsidR="00E23FCF">
        <w:rPr>
          <w:rFonts w:ascii="Arial" w:eastAsiaTheme="minorHAnsi" w:hAnsi="Arial" w:cs="Arial"/>
          <w:b/>
          <w:bCs/>
          <w:color w:val="000000"/>
          <w:kern w:val="0"/>
          <w:u w:val="single"/>
          <w:lang w:eastAsia="en-US"/>
        </w:rPr>
        <w:t>X</w:t>
      </w:r>
      <w:r w:rsidR="0001212D">
        <w:rPr>
          <w:rFonts w:ascii="Arial" w:eastAsiaTheme="minorHAnsi" w:hAnsi="Arial" w:cs="Arial"/>
          <w:b/>
          <w:bCs/>
          <w:color w:val="000000"/>
          <w:kern w:val="0"/>
          <w:u w:val="single"/>
          <w:lang w:eastAsia="en-US"/>
        </w:rPr>
        <w:t>I</w:t>
      </w:r>
    </w:p>
    <w:p w:rsidR="00153B07" w:rsidRPr="00391171" w:rsidRDefault="00153B07" w:rsidP="00153B07">
      <w:pPr>
        <w:widowControl/>
        <w:suppressAutoHyphens w:val="0"/>
        <w:autoSpaceDE w:val="0"/>
        <w:adjustRightInd w:val="0"/>
        <w:ind w:right="-46"/>
        <w:jc w:val="right"/>
        <w:textAlignment w:val="auto"/>
        <w:rPr>
          <w:rFonts w:ascii="Arial" w:eastAsiaTheme="minorHAnsi" w:hAnsi="Arial" w:cs="Arial"/>
          <w:b/>
          <w:bCs/>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u w:val="single"/>
          <w:lang w:eastAsia="en-US"/>
        </w:rPr>
      </w:pPr>
      <w:r w:rsidRPr="00391171">
        <w:rPr>
          <w:rFonts w:ascii="Arial" w:eastAsiaTheme="minorHAnsi" w:hAnsi="Arial" w:cs="Arial"/>
          <w:b/>
          <w:bCs/>
          <w:color w:val="000000"/>
          <w:kern w:val="0"/>
          <w:u w:val="single"/>
          <w:lang w:eastAsia="en-US"/>
        </w:rPr>
        <w:t xml:space="preserve">CONDITIONS FOR ONLINE BID SUBMISSION </w:t>
      </w:r>
    </w:p>
    <w:p w:rsidR="00153B07" w:rsidRPr="00391171" w:rsidRDefault="00153B07" w:rsidP="00153B07">
      <w:pPr>
        <w:widowControl/>
        <w:suppressAutoHyphens w:val="0"/>
        <w:autoSpaceDE w:val="0"/>
        <w:adjustRightInd w:val="0"/>
        <w:ind w:right="-46"/>
        <w:textAlignment w:val="auto"/>
        <w:rPr>
          <w:rFonts w:ascii="Arial" w:eastAsiaTheme="minorHAnsi" w:hAnsi="Arial" w:cs="Arial"/>
          <w:b/>
          <w:bCs/>
          <w:color w:val="000000"/>
          <w:kern w:val="0"/>
          <w:lang w:eastAsia="en-US"/>
        </w:rPr>
      </w:pP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b/>
          <w:bCs/>
          <w:color w:val="000000"/>
          <w:kern w:val="0"/>
          <w:lang w:eastAsia="en-US"/>
        </w:rPr>
      </w:pPr>
      <w:r w:rsidRPr="00391171">
        <w:rPr>
          <w:rFonts w:ascii="Arial" w:eastAsiaTheme="minorHAnsi" w:hAnsi="Arial" w:cs="Arial"/>
          <w:b/>
          <w:bCs/>
          <w:color w:val="000000"/>
          <w:kern w:val="0"/>
          <w:lang w:eastAsia="en-US"/>
        </w:rPr>
        <w:t xml:space="preserve">Pre-Requisites before Login to System (Software requirements)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Minimum System Requirements: </w:t>
      </w:r>
    </w:p>
    <w:p w:rsidR="00153B07" w:rsidRPr="00391171" w:rsidRDefault="00153B07" w:rsidP="00153B07">
      <w:pPr>
        <w:pStyle w:val="ListParagraph"/>
        <w:numPr>
          <w:ilvl w:val="0"/>
          <w:numId w:val="54"/>
        </w:numPr>
        <w:suppressAutoHyphens w:val="0"/>
        <w:autoSpaceDE w:val="0"/>
        <w:adjustRightInd w:val="0"/>
        <w:spacing w:after="144"/>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P 4 or Later Processor </w:t>
      </w:r>
    </w:p>
    <w:p w:rsidR="00153B07" w:rsidRPr="00391171" w:rsidRDefault="00153B07" w:rsidP="00153B07">
      <w:pPr>
        <w:pStyle w:val="ListParagraph"/>
        <w:numPr>
          <w:ilvl w:val="0"/>
          <w:numId w:val="54"/>
        </w:numPr>
        <w:suppressAutoHyphens w:val="0"/>
        <w:autoSpaceDE w:val="0"/>
        <w:adjustRightInd w:val="0"/>
        <w:spacing w:after="144"/>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Minimum of 1 GB of RAM </w:t>
      </w:r>
    </w:p>
    <w:p w:rsidR="00153B07" w:rsidRPr="00391171" w:rsidRDefault="00153B07" w:rsidP="00153B07">
      <w:pPr>
        <w:pStyle w:val="ListParagraph"/>
        <w:numPr>
          <w:ilvl w:val="0"/>
          <w:numId w:val="54"/>
        </w:numPr>
        <w:suppressAutoHyphens w:val="0"/>
        <w:autoSpaceDE w:val="0"/>
        <w:adjustRightInd w:val="0"/>
        <w:spacing w:after="144"/>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Minimum 1 USB port (If Certificate is in USB Token) </w:t>
      </w:r>
    </w:p>
    <w:p w:rsidR="00153B07" w:rsidRPr="00391171" w:rsidRDefault="00153B07" w:rsidP="00153B07">
      <w:pPr>
        <w:pStyle w:val="ListParagraph"/>
        <w:numPr>
          <w:ilvl w:val="0"/>
          <w:numId w:val="54"/>
        </w:numPr>
        <w:suppressAutoHyphens w:val="0"/>
        <w:autoSpaceDE w:val="0"/>
        <w:adjustRightInd w:val="0"/>
        <w:spacing w:after="144"/>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DSC Dongle driver should be installed before logging in </w:t>
      </w:r>
    </w:p>
    <w:p w:rsidR="00153B07" w:rsidRPr="00391171" w:rsidRDefault="00153B07" w:rsidP="00153B07">
      <w:pPr>
        <w:pStyle w:val="ListParagraph"/>
        <w:numPr>
          <w:ilvl w:val="0"/>
          <w:numId w:val="54"/>
        </w:numPr>
        <w:suppressAutoHyphens w:val="0"/>
        <w:autoSpaceDE w:val="0"/>
        <w:adjustRightInd w:val="0"/>
        <w:spacing w:after="144"/>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Reliable Internet Connectivity </w:t>
      </w:r>
    </w:p>
    <w:p w:rsidR="00153B07" w:rsidRPr="00391171" w:rsidRDefault="00153B07" w:rsidP="00153B07">
      <w:pPr>
        <w:pStyle w:val="ListParagraph"/>
        <w:numPr>
          <w:ilvl w:val="0"/>
          <w:numId w:val="54"/>
        </w:numPr>
        <w:suppressAutoHyphens w:val="0"/>
        <w:autoSpaceDE w:val="0"/>
        <w:adjustRightInd w:val="0"/>
        <w:spacing w:after="144"/>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Certificate with full chain </w:t>
      </w:r>
    </w:p>
    <w:p w:rsidR="00153B07" w:rsidRPr="00391171" w:rsidRDefault="00153B07" w:rsidP="00153B07">
      <w:pPr>
        <w:pStyle w:val="ListParagraph"/>
        <w:numPr>
          <w:ilvl w:val="0"/>
          <w:numId w:val="54"/>
        </w:numPr>
        <w:suppressAutoHyphens w:val="0"/>
        <w:autoSpaceDE w:val="0"/>
        <w:adjustRightInd w:val="0"/>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Certificate should not be expired it should be valid certificate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Operating System: </w:t>
      </w:r>
    </w:p>
    <w:p w:rsidR="00153B07" w:rsidRPr="00391171" w:rsidRDefault="00153B07" w:rsidP="00153B07">
      <w:pPr>
        <w:pStyle w:val="ListParagraph"/>
        <w:numPr>
          <w:ilvl w:val="0"/>
          <w:numId w:val="55"/>
        </w:numPr>
        <w:suppressAutoHyphens w:val="0"/>
        <w:autoSpaceDE w:val="0"/>
        <w:adjustRightInd w:val="0"/>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Windows 7,8,10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Browser Version: </w:t>
      </w:r>
    </w:p>
    <w:p w:rsidR="00153B07" w:rsidRPr="00391171" w:rsidRDefault="00153B07" w:rsidP="00153B07">
      <w:pPr>
        <w:pStyle w:val="ListParagraph"/>
        <w:numPr>
          <w:ilvl w:val="0"/>
          <w:numId w:val="56"/>
        </w:numPr>
        <w:suppressAutoHyphens w:val="0"/>
        <w:autoSpaceDE w:val="0"/>
        <w:adjustRightInd w:val="0"/>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Internet Explorer Versions 11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Java Component: </w:t>
      </w:r>
    </w:p>
    <w:p w:rsidR="00153B07" w:rsidRPr="00391171" w:rsidRDefault="00153B07" w:rsidP="00153B07">
      <w:pPr>
        <w:pStyle w:val="ListParagraph"/>
        <w:numPr>
          <w:ilvl w:val="0"/>
          <w:numId w:val="57"/>
        </w:numPr>
        <w:suppressAutoHyphens w:val="0"/>
        <w:autoSpaceDE w:val="0"/>
        <w:adjustRightInd w:val="0"/>
        <w:spacing w:after="144"/>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Go to Control panel&gt;Add/Remove Programs&gt; </w:t>
      </w:r>
    </w:p>
    <w:p w:rsidR="00153B07" w:rsidRPr="00391171" w:rsidRDefault="00153B07" w:rsidP="00153B07">
      <w:pPr>
        <w:pStyle w:val="ListParagraph"/>
        <w:numPr>
          <w:ilvl w:val="0"/>
          <w:numId w:val="57"/>
        </w:numPr>
        <w:suppressAutoHyphens w:val="0"/>
        <w:autoSpaceDE w:val="0"/>
        <w:adjustRightInd w:val="0"/>
        <w:ind w:right="-46"/>
        <w:textAlignment w:val="auto"/>
        <w:rPr>
          <w:rFonts w:ascii="Arial" w:eastAsiaTheme="minorHAnsi" w:hAnsi="Arial" w:cs="Arial"/>
          <w:color w:val="000000"/>
          <w:kern w:val="0"/>
          <w:sz w:val="24"/>
          <w:szCs w:val="24"/>
          <w:lang w:eastAsia="en-US"/>
        </w:rPr>
      </w:pPr>
      <w:r w:rsidRPr="00391171">
        <w:rPr>
          <w:rFonts w:ascii="Arial" w:eastAsiaTheme="minorHAnsi" w:hAnsi="Arial" w:cs="Arial"/>
          <w:color w:val="000000"/>
          <w:kern w:val="0"/>
          <w:sz w:val="24"/>
          <w:szCs w:val="24"/>
          <w:lang w:eastAsia="en-US"/>
        </w:rPr>
        <w:t xml:space="preserve">Check whether Java Runtime Environment (Latest 32 bit) is installed on your machine or not.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Procedure for Bid Submission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The bidder shall submit his response through bid submission to the tender on E-Procurement platform at https://balmerlawrie.eproc.in by following the procedure given in the Catalogue.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Registration with e-Procurement platform: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For registration and online bid submission bidders may contact HELP DESK of M/s C1 India </w:t>
      </w:r>
      <w:proofErr w:type="spellStart"/>
      <w:r w:rsidRPr="00391171">
        <w:rPr>
          <w:rFonts w:ascii="Arial" w:eastAsiaTheme="minorHAnsi" w:hAnsi="Arial" w:cs="Arial"/>
          <w:color w:val="000000"/>
          <w:kern w:val="0"/>
          <w:lang w:eastAsia="en-US"/>
        </w:rPr>
        <w:t>Pvt.</w:t>
      </w:r>
      <w:proofErr w:type="spellEnd"/>
      <w:r w:rsidRPr="00391171">
        <w:rPr>
          <w:rFonts w:ascii="Arial" w:eastAsiaTheme="minorHAnsi" w:hAnsi="Arial" w:cs="Arial"/>
          <w:color w:val="000000"/>
          <w:kern w:val="0"/>
          <w:lang w:eastAsia="en-US"/>
        </w:rPr>
        <w:t xml:space="preserve">, Ltd.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Contact Nos. and email IDs for C1 India helpdesk officers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1. </w:t>
      </w:r>
      <w:r w:rsidRPr="00391171">
        <w:rPr>
          <w:rFonts w:ascii="Arial" w:eastAsiaTheme="minorHAnsi" w:hAnsi="Arial" w:cs="Arial"/>
          <w:color w:val="000000"/>
          <w:kern w:val="0"/>
          <w:lang w:eastAsia="en-US"/>
        </w:rPr>
        <w:tab/>
      </w:r>
      <w:proofErr w:type="spellStart"/>
      <w:r w:rsidRPr="00391171">
        <w:rPr>
          <w:rFonts w:ascii="Arial" w:eastAsiaTheme="minorHAnsi" w:hAnsi="Arial" w:cs="Arial"/>
          <w:color w:val="000000"/>
          <w:kern w:val="0"/>
          <w:lang w:eastAsia="en-US"/>
        </w:rPr>
        <w:t>Mr.</w:t>
      </w:r>
      <w:proofErr w:type="spellEnd"/>
      <w:r w:rsidRPr="00391171">
        <w:rPr>
          <w:rFonts w:ascii="Arial" w:eastAsiaTheme="minorHAnsi" w:hAnsi="Arial" w:cs="Arial"/>
          <w:color w:val="000000"/>
          <w:kern w:val="0"/>
          <w:lang w:eastAsia="en-US"/>
        </w:rPr>
        <w:t xml:space="preserve"> Tirtha Das, Mob 9163254290 email - tirtha.das@c1india.com </w:t>
      </w:r>
    </w:p>
    <w:p w:rsidR="008502D9" w:rsidRPr="00391171" w:rsidRDefault="008502D9" w:rsidP="008502D9">
      <w:pPr>
        <w:autoSpaceDE w:val="0"/>
        <w:spacing w:after="200" w:line="276" w:lineRule="auto"/>
        <w:rPr>
          <w:rFonts w:ascii="Arial" w:eastAsia="Times New Roman" w:hAnsi="Arial" w:cs="Arial"/>
          <w:color w:val="000000"/>
          <w:lang w:eastAsia="hi-IN"/>
        </w:rPr>
      </w:pPr>
      <w:r w:rsidRPr="00391171">
        <w:rPr>
          <w:rFonts w:ascii="Arial" w:eastAsiaTheme="minorHAnsi" w:hAnsi="Arial" w:cs="Arial"/>
          <w:color w:val="000000"/>
          <w:kern w:val="0"/>
          <w:lang w:eastAsia="en-US"/>
        </w:rPr>
        <w:t>2.</w:t>
      </w:r>
      <w:r w:rsidRPr="00391171">
        <w:rPr>
          <w:rFonts w:ascii="Arial" w:eastAsiaTheme="minorHAnsi" w:hAnsi="Arial" w:cs="Arial"/>
          <w:color w:val="000000"/>
          <w:kern w:val="0"/>
          <w:lang w:eastAsia="en-US"/>
        </w:rPr>
        <w:tab/>
      </w:r>
      <w:proofErr w:type="spellStart"/>
      <w:r w:rsidRPr="00391171">
        <w:rPr>
          <w:rFonts w:ascii="Arial" w:eastAsia="Times New Roman" w:hAnsi="Arial" w:cs="Arial"/>
          <w:color w:val="000000"/>
          <w:lang w:eastAsia="en-IN"/>
        </w:rPr>
        <w:t>Mr.Tuhin</w:t>
      </w:r>
      <w:proofErr w:type="spellEnd"/>
      <w:r w:rsidRPr="00391171">
        <w:rPr>
          <w:rFonts w:ascii="Arial" w:eastAsia="Times New Roman" w:hAnsi="Arial" w:cs="Arial"/>
          <w:color w:val="000000"/>
          <w:lang w:eastAsia="en-IN"/>
        </w:rPr>
        <w:t xml:space="preserve"> Ghosh, Mob.08981165071 Email – </w:t>
      </w:r>
      <w:hyperlink r:id="rId17" w:history="1">
        <w:r w:rsidRPr="00391171">
          <w:rPr>
            <w:rStyle w:val="Hyperlink"/>
            <w:rFonts w:ascii="Arial" w:hAnsi="Arial" w:cs="Arial"/>
            <w:lang w:eastAsia="en-IN"/>
          </w:rPr>
          <w:t>tuhin.ghosh@c1india.com</w:t>
        </w:r>
      </w:hyperlink>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Or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proofErr w:type="spellStart"/>
      <w:r w:rsidRPr="00391171">
        <w:rPr>
          <w:rFonts w:ascii="Arial" w:eastAsiaTheme="minorHAnsi" w:hAnsi="Arial" w:cs="Arial"/>
          <w:b/>
          <w:bCs/>
          <w:color w:val="000000"/>
          <w:kern w:val="0"/>
          <w:lang w:eastAsia="en-US"/>
        </w:rPr>
        <w:t>Balmer</w:t>
      </w:r>
      <w:proofErr w:type="spellEnd"/>
      <w:r w:rsidRPr="00391171">
        <w:rPr>
          <w:rFonts w:ascii="Arial" w:eastAsiaTheme="minorHAnsi" w:hAnsi="Arial" w:cs="Arial"/>
          <w:b/>
          <w:bCs/>
          <w:color w:val="000000"/>
          <w:kern w:val="0"/>
          <w:lang w:eastAsia="en-US"/>
        </w:rPr>
        <w:t xml:space="preserve"> </w:t>
      </w:r>
      <w:proofErr w:type="spellStart"/>
      <w:r w:rsidRPr="00391171">
        <w:rPr>
          <w:rFonts w:ascii="Arial" w:eastAsiaTheme="minorHAnsi" w:hAnsi="Arial" w:cs="Arial"/>
          <w:b/>
          <w:bCs/>
          <w:color w:val="000000"/>
          <w:kern w:val="0"/>
          <w:lang w:eastAsia="en-US"/>
        </w:rPr>
        <w:t>Lawrie’s</w:t>
      </w:r>
      <w:proofErr w:type="spellEnd"/>
      <w:r w:rsidRPr="00391171">
        <w:rPr>
          <w:rFonts w:ascii="Arial" w:eastAsiaTheme="minorHAnsi" w:hAnsi="Arial" w:cs="Arial"/>
          <w:b/>
          <w:bCs/>
          <w:color w:val="000000"/>
          <w:kern w:val="0"/>
          <w:lang w:eastAsia="en-US"/>
        </w:rPr>
        <w:t xml:space="preserve"> officials.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Contact nos. and </w:t>
      </w:r>
      <w:proofErr w:type="spellStart"/>
      <w:r w:rsidRPr="00391171">
        <w:rPr>
          <w:rFonts w:ascii="Arial" w:eastAsiaTheme="minorHAnsi" w:hAnsi="Arial" w:cs="Arial"/>
          <w:color w:val="000000"/>
          <w:kern w:val="0"/>
          <w:lang w:eastAsia="en-US"/>
        </w:rPr>
        <w:t>e.mail</w:t>
      </w:r>
      <w:proofErr w:type="spellEnd"/>
      <w:r w:rsidRPr="00391171">
        <w:rPr>
          <w:rFonts w:ascii="Arial" w:eastAsiaTheme="minorHAnsi" w:hAnsi="Arial" w:cs="Arial"/>
          <w:color w:val="000000"/>
          <w:kern w:val="0"/>
          <w:lang w:eastAsia="en-US"/>
        </w:rPr>
        <w:t xml:space="preserve"> ID’s </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1.</w:t>
      </w:r>
      <w:r w:rsidRPr="00391171">
        <w:rPr>
          <w:rFonts w:ascii="Arial" w:eastAsiaTheme="minorHAnsi" w:hAnsi="Arial" w:cs="Arial"/>
          <w:color w:val="000000"/>
          <w:kern w:val="0"/>
          <w:lang w:eastAsia="en-US"/>
        </w:rPr>
        <w:tab/>
      </w:r>
      <w:proofErr w:type="spellStart"/>
      <w:r w:rsidRPr="00391171">
        <w:rPr>
          <w:rFonts w:ascii="Arial" w:eastAsiaTheme="minorHAnsi" w:hAnsi="Arial" w:cs="Arial"/>
          <w:color w:val="000000"/>
          <w:kern w:val="0"/>
          <w:lang w:eastAsia="en-US"/>
        </w:rPr>
        <w:t>Ms.</w:t>
      </w:r>
      <w:proofErr w:type="spellEnd"/>
      <w:r w:rsidRPr="00391171">
        <w:rPr>
          <w:rFonts w:ascii="Arial" w:eastAsiaTheme="minorHAnsi" w:hAnsi="Arial" w:cs="Arial"/>
          <w:color w:val="000000"/>
          <w:kern w:val="0"/>
          <w:lang w:eastAsia="en-US"/>
        </w:rPr>
        <w:t xml:space="preserve"> Beryl </w:t>
      </w:r>
      <w:proofErr w:type="spellStart"/>
      <w:r w:rsidRPr="00391171">
        <w:rPr>
          <w:rFonts w:ascii="Arial" w:eastAsiaTheme="minorHAnsi" w:hAnsi="Arial" w:cs="Arial"/>
          <w:color w:val="000000"/>
          <w:kern w:val="0"/>
          <w:lang w:eastAsia="en-US"/>
        </w:rPr>
        <w:t>D’Silva</w:t>
      </w:r>
      <w:proofErr w:type="spellEnd"/>
      <w:r w:rsidRPr="00391171">
        <w:rPr>
          <w:rFonts w:ascii="Arial" w:eastAsiaTheme="minorHAnsi" w:hAnsi="Arial" w:cs="Arial"/>
          <w:color w:val="000000"/>
          <w:kern w:val="0"/>
          <w:lang w:eastAsia="en-US"/>
        </w:rPr>
        <w:t>, Mob: 9867178291 / Land Line No.022 6636224</w:t>
      </w: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           Email: dsilva.b@balmerlawrie.com </w:t>
      </w:r>
    </w:p>
    <w:p w:rsidR="0028001E" w:rsidRPr="00391171" w:rsidRDefault="0028001E" w:rsidP="00180790">
      <w:pPr>
        <w:pStyle w:val="Standard"/>
        <w:autoSpaceDE w:val="0"/>
        <w:ind w:right="-46"/>
        <w:contextualSpacing/>
        <w:rPr>
          <w:rFonts w:ascii="Arial" w:hAnsi="Arial" w:cs="Arial"/>
        </w:rPr>
      </w:pPr>
    </w:p>
    <w:p w:rsidR="0028001E" w:rsidRPr="00391171" w:rsidRDefault="0028001E" w:rsidP="00180790">
      <w:pPr>
        <w:pStyle w:val="Standard"/>
        <w:autoSpaceDE w:val="0"/>
        <w:ind w:right="-46"/>
        <w:contextualSpacing/>
        <w:rPr>
          <w:rFonts w:ascii="Arial" w:eastAsiaTheme="minorHAnsi" w:hAnsi="Arial" w:cs="Arial"/>
          <w:color w:val="000000"/>
          <w:kern w:val="0"/>
          <w:lang w:val="en-IN" w:eastAsia="en-US" w:bidi="hi-IN"/>
        </w:rPr>
      </w:pPr>
    </w:p>
    <w:p w:rsidR="006D2508" w:rsidRPr="00391171" w:rsidRDefault="006D2508" w:rsidP="00153B07">
      <w:pPr>
        <w:widowControl/>
        <w:suppressAutoHyphens w:val="0"/>
        <w:autoSpaceDE w:val="0"/>
        <w:adjustRightInd w:val="0"/>
        <w:ind w:right="-46"/>
        <w:textAlignment w:val="auto"/>
        <w:rPr>
          <w:rFonts w:ascii="Arial" w:eastAsiaTheme="minorHAnsi" w:hAnsi="Arial" w:cs="Arial"/>
          <w:b/>
          <w:bCs/>
          <w:color w:val="000000"/>
          <w:kern w:val="0"/>
          <w:lang w:eastAsia="en-US"/>
        </w:rPr>
      </w:pPr>
    </w:p>
    <w:p w:rsidR="006D2508" w:rsidRPr="00391171" w:rsidRDefault="006D2508" w:rsidP="00153B07">
      <w:pPr>
        <w:widowControl/>
        <w:suppressAutoHyphens w:val="0"/>
        <w:autoSpaceDE w:val="0"/>
        <w:adjustRightInd w:val="0"/>
        <w:ind w:right="-46"/>
        <w:textAlignment w:val="auto"/>
        <w:rPr>
          <w:rFonts w:ascii="Arial" w:eastAsiaTheme="minorHAnsi" w:hAnsi="Arial" w:cs="Arial"/>
          <w:b/>
          <w:bCs/>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Digital Certificate authentication</w:t>
      </w:r>
      <w:r w:rsidRPr="00391171">
        <w:rPr>
          <w:rFonts w:ascii="Arial" w:eastAsiaTheme="minorHAnsi" w:hAnsi="Arial" w:cs="Arial"/>
          <w:color w:val="000000"/>
          <w:kern w:val="0"/>
          <w:lang w:eastAsia="en-US"/>
        </w:rPr>
        <w:t xml:space="preserve">: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The bidder shall authenticate the bid with his Digital Certificate (Class II) for submitting the bid electronically on e .Procurement platform and the bids not authenticated by digital certificate of the bidder will not be accepted on the </w:t>
      </w:r>
      <w:proofErr w:type="spellStart"/>
      <w:r w:rsidR="008967F9" w:rsidRPr="00391171">
        <w:rPr>
          <w:rFonts w:ascii="Arial" w:eastAsiaTheme="minorHAnsi" w:hAnsi="Arial" w:cs="Arial"/>
          <w:color w:val="000000"/>
          <w:kern w:val="0"/>
          <w:lang w:eastAsia="en-US"/>
        </w:rPr>
        <w:t>eProcurement</w:t>
      </w:r>
      <w:proofErr w:type="spellEnd"/>
      <w:r w:rsidRPr="00391171">
        <w:rPr>
          <w:rFonts w:ascii="Arial" w:eastAsiaTheme="minorHAnsi" w:hAnsi="Arial" w:cs="Arial"/>
          <w:color w:val="000000"/>
          <w:kern w:val="0"/>
          <w:lang w:eastAsia="en-US"/>
        </w:rPr>
        <w:t xml:space="preserve"> platform.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All the bidders who do not have Digital Certificates need to obtain Digital Certificate. They may contact Help Desk of C1 India </w:t>
      </w:r>
      <w:proofErr w:type="spellStart"/>
      <w:r w:rsidRPr="00391171">
        <w:rPr>
          <w:rFonts w:ascii="Arial" w:eastAsiaTheme="minorHAnsi" w:hAnsi="Arial" w:cs="Arial"/>
          <w:color w:val="000000"/>
          <w:kern w:val="0"/>
          <w:lang w:eastAsia="en-US"/>
        </w:rPr>
        <w:t>Pvt.</w:t>
      </w:r>
      <w:proofErr w:type="spellEnd"/>
      <w:r w:rsidRPr="00391171">
        <w:rPr>
          <w:rFonts w:ascii="Arial" w:eastAsiaTheme="minorHAnsi" w:hAnsi="Arial" w:cs="Arial"/>
          <w:color w:val="000000"/>
          <w:kern w:val="0"/>
          <w:lang w:eastAsia="en-US"/>
        </w:rPr>
        <w:t xml:space="preserve"> Ltd.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b/>
          <w:bCs/>
          <w:color w:val="000000"/>
          <w:kern w:val="0"/>
          <w:lang w:eastAsia="en-US"/>
        </w:rPr>
      </w:pP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Bid Submission Acknowledgement: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The user should complete all the processes and steps required for bid submission. The successful bid submission can be ascertained once acknowledgement is given by the system through bid submission number after completing all the processes and steps. Tender Inviting Authority and C1 India </w:t>
      </w:r>
      <w:proofErr w:type="spellStart"/>
      <w:r w:rsidRPr="00391171">
        <w:rPr>
          <w:rFonts w:ascii="Arial" w:eastAsiaTheme="minorHAnsi" w:hAnsi="Arial" w:cs="Arial"/>
          <w:color w:val="000000"/>
          <w:kern w:val="0"/>
          <w:lang w:eastAsia="en-US"/>
        </w:rPr>
        <w:t>Pvt.</w:t>
      </w:r>
      <w:proofErr w:type="spellEnd"/>
      <w:r w:rsidRPr="00391171">
        <w:rPr>
          <w:rFonts w:ascii="Arial" w:eastAsiaTheme="minorHAnsi" w:hAnsi="Arial" w:cs="Arial"/>
          <w:color w:val="000000"/>
          <w:kern w:val="0"/>
          <w:lang w:eastAsia="en-US"/>
        </w:rPr>
        <w:t xml:space="preserve"> Ltd. will not be responsible for incomplete bid submission by users. Users may also note that the incomplete bids will not be saved by the system and are not available for the Tender Inviting Authority for processing. </w:t>
      </w:r>
    </w:p>
    <w:p w:rsidR="00153B07" w:rsidRPr="00391171" w:rsidRDefault="00153B07" w:rsidP="00153B07">
      <w:pPr>
        <w:widowControl/>
        <w:suppressAutoHyphens w:val="0"/>
        <w:autoSpaceDE w:val="0"/>
        <w:adjustRightInd w:val="0"/>
        <w:ind w:right="-46"/>
        <w:textAlignment w:val="auto"/>
        <w:rPr>
          <w:rFonts w:ascii="Arial" w:eastAsiaTheme="minorHAnsi" w:hAnsi="Arial" w:cs="Arial"/>
          <w:b/>
          <w:bCs/>
          <w:color w:val="000000"/>
          <w:kern w:val="0"/>
          <w:lang w:eastAsia="en-US"/>
        </w:rPr>
      </w:pPr>
    </w:p>
    <w:p w:rsidR="00153B07" w:rsidRPr="00391171" w:rsidRDefault="00153B07" w:rsidP="00153B07">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Submission of Hard copies</w:t>
      </w:r>
      <w:r w:rsidRPr="00391171">
        <w:rPr>
          <w:rFonts w:ascii="Arial" w:eastAsiaTheme="minorHAnsi" w:hAnsi="Arial" w:cs="Arial"/>
          <w:color w:val="000000"/>
          <w:kern w:val="0"/>
          <w:lang w:eastAsia="en-US"/>
        </w:rPr>
        <w:t xml:space="preserve">: </w:t>
      </w:r>
    </w:p>
    <w:p w:rsidR="00153B07" w:rsidRPr="00391171" w:rsidRDefault="00153B07" w:rsidP="00153B07">
      <w:pPr>
        <w:widowControl/>
        <w:suppressAutoHyphens w:val="0"/>
        <w:autoSpaceDE w:val="0"/>
        <w:adjustRightInd w:val="0"/>
        <w:ind w:right="-46"/>
        <w:textAlignment w:val="auto"/>
        <w:rPr>
          <w:rFonts w:ascii="Arial" w:eastAsiaTheme="minorHAnsi" w:hAnsi="Arial" w:cs="Arial"/>
          <w:b/>
          <w:bCs/>
          <w:color w:val="000000"/>
          <w:kern w:val="0"/>
          <w:lang w:eastAsia="en-US"/>
        </w:rPr>
      </w:pP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After submission of bid online, the bidders are requested to submit the demand drafts / Bank Guarantee towards tender fees and / EMD along with other documents as required, to the Tender Inviting Authority before the due date at our Ballard Estate Office</w:t>
      </w:r>
      <w:r w:rsidRPr="00391171">
        <w:rPr>
          <w:rFonts w:ascii="Arial" w:eastAsiaTheme="minorHAnsi" w:hAnsi="Arial" w:cs="Arial"/>
          <w:color w:val="000000"/>
          <w:kern w:val="0"/>
          <w:lang w:eastAsia="en-US"/>
        </w:rPr>
        <w:t xml:space="preserve">.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The bidder shall furnish the Demand Draft and other documents either in person or through courier or by post and the receipt of the same within the stipulated time shall be the responsibility of bidder. BL shall not take any responsibility for any delay or non-receipt of said documents. If any of the documents furnished by the bidder is found to be false / fabricated, the bidder is liable for black listing, forfeiture of the EMD, cancellation of work and criminal prosecution. </w:t>
      </w: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b/>
          <w:bCs/>
          <w:color w:val="000000"/>
          <w:kern w:val="0"/>
          <w:lang w:eastAsia="en-US"/>
        </w:rPr>
      </w:pPr>
    </w:p>
    <w:p w:rsidR="00153B07" w:rsidRPr="00391171" w:rsidRDefault="00153B07" w:rsidP="00153B07">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Disclaimer Clause </w:t>
      </w:r>
    </w:p>
    <w:p w:rsidR="00153B07" w:rsidRPr="00391171" w:rsidRDefault="00153B07" w:rsidP="00153B07">
      <w:pPr>
        <w:pStyle w:val="Standard"/>
        <w:tabs>
          <w:tab w:val="left" w:pos="-6096"/>
        </w:tabs>
        <w:ind w:right="-46"/>
        <w:contextualSpacing/>
        <w:jc w:val="both"/>
        <w:rPr>
          <w:rFonts w:ascii="Arial" w:eastAsiaTheme="minorHAnsi" w:hAnsi="Arial" w:cs="Arial"/>
          <w:color w:val="000000"/>
          <w:kern w:val="0"/>
          <w:lang w:val="en-IN" w:eastAsia="en-US" w:bidi="hi-IN"/>
        </w:rPr>
      </w:pPr>
      <w:r w:rsidRPr="00391171">
        <w:rPr>
          <w:rFonts w:ascii="Arial" w:eastAsiaTheme="minorHAnsi" w:hAnsi="Arial" w:cs="Arial"/>
          <w:color w:val="000000"/>
          <w:kern w:val="0"/>
          <w:lang w:val="en-IN" w:eastAsia="en-US" w:bidi="hi-IN"/>
        </w:rPr>
        <w:t>Neither the Company (</w:t>
      </w:r>
      <w:proofErr w:type="spellStart"/>
      <w:r w:rsidRPr="00391171">
        <w:rPr>
          <w:rFonts w:ascii="Arial" w:eastAsiaTheme="minorHAnsi" w:hAnsi="Arial" w:cs="Arial"/>
          <w:color w:val="000000"/>
          <w:kern w:val="0"/>
          <w:lang w:val="en-IN" w:eastAsia="en-US" w:bidi="hi-IN"/>
        </w:rPr>
        <w:t>Balmer</w:t>
      </w:r>
      <w:proofErr w:type="spellEnd"/>
      <w:r w:rsidRPr="00391171">
        <w:rPr>
          <w:rFonts w:ascii="Arial" w:eastAsiaTheme="minorHAnsi" w:hAnsi="Arial" w:cs="Arial"/>
          <w:color w:val="000000"/>
          <w:kern w:val="0"/>
          <w:lang w:val="en-IN" w:eastAsia="en-US" w:bidi="hi-IN"/>
        </w:rPr>
        <w:t xml:space="preserve"> </w:t>
      </w:r>
      <w:proofErr w:type="spellStart"/>
      <w:r w:rsidRPr="00391171">
        <w:rPr>
          <w:rFonts w:ascii="Arial" w:eastAsiaTheme="minorHAnsi" w:hAnsi="Arial" w:cs="Arial"/>
          <w:color w:val="000000"/>
          <w:kern w:val="0"/>
          <w:lang w:val="en-IN" w:eastAsia="en-US" w:bidi="hi-IN"/>
        </w:rPr>
        <w:t>Lawrie</w:t>
      </w:r>
      <w:proofErr w:type="spellEnd"/>
      <w:r w:rsidRPr="00391171">
        <w:rPr>
          <w:rFonts w:ascii="Arial" w:eastAsiaTheme="minorHAnsi" w:hAnsi="Arial" w:cs="Arial"/>
          <w:color w:val="000000"/>
          <w:kern w:val="0"/>
          <w:lang w:val="en-IN" w:eastAsia="en-US" w:bidi="hi-IN"/>
        </w:rPr>
        <w:t xml:space="preserve"> &amp; Co. Ltd.) nor the service provider (C1 India </w:t>
      </w:r>
      <w:proofErr w:type="spellStart"/>
      <w:r w:rsidRPr="00391171">
        <w:rPr>
          <w:rFonts w:ascii="Arial" w:eastAsiaTheme="minorHAnsi" w:hAnsi="Arial" w:cs="Arial"/>
          <w:color w:val="000000"/>
          <w:kern w:val="0"/>
          <w:lang w:val="en-IN" w:eastAsia="en-US" w:bidi="hi-IN"/>
        </w:rPr>
        <w:t>Pvt.</w:t>
      </w:r>
      <w:proofErr w:type="spellEnd"/>
      <w:r w:rsidRPr="00391171">
        <w:rPr>
          <w:rFonts w:ascii="Arial" w:eastAsiaTheme="minorHAnsi" w:hAnsi="Arial" w:cs="Arial"/>
          <w:color w:val="000000"/>
          <w:kern w:val="0"/>
          <w:lang w:val="en-IN" w:eastAsia="en-US" w:bidi="hi-IN"/>
        </w:rPr>
        <w:t xml:space="preserve"> Ltd.) is responsible for any failure of submission of bids due to failure of internet or other connectivity problems or reasons thereof. </w:t>
      </w:r>
    </w:p>
    <w:p w:rsidR="00153B07" w:rsidRDefault="00153B07" w:rsidP="00153B07">
      <w:pPr>
        <w:pStyle w:val="Standard"/>
        <w:tabs>
          <w:tab w:val="left" w:pos="-6096"/>
        </w:tabs>
        <w:ind w:right="-46"/>
        <w:contextualSpacing/>
        <w:jc w:val="both"/>
        <w:rPr>
          <w:rFonts w:ascii="Arial" w:eastAsiaTheme="minorHAnsi" w:hAnsi="Arial" w:cs="Arial"/>
          <w:color w:val="000000"/>
          <w:kern w:val="0"/>
          <w:lang w:val="en-IN" w:eastAsia="en-US" w:bidi="hi-IN"/>
        </w:rPr>
      </w:pPr>
    </w:p>
    <w:p w:rsidR="005463D5" w:rsidRDefault="005463D5" w:rsidP="00153B07">
      <w:pPr>
        <w:pStyle w:val="Standard"/>
        <w:tabs>
          <w:tab w:val="left" w:pos="-6096"/>
        </w:tabs>
        <w:ind w:right="-46"/>
        <w:contextualSpacing/>
        <w:jc w:val="both"/>
        <w:rPr>
          <w:rFonts w:ascii="Arial" w:eastAsiaTheme="minorHAnsi" w:hAnsi="Arial" w:cs="Arial"/>
          <w:color w:val="000000"/>
          <w:kern w:val="0"/>
          <w:lang w:val="en-IN" w:eastAsia="en-US" w:bidi="hi-IN"/>
        </w:rPr>
      </w:pPr>
    </w:p>
    <w:p w:rsidR="005463D5" w:rsidRDefault="005463D5" w:rsidP="00153B07">
      <w:pPr>
        <w:pStyle w:val="Standard"/>
        <w:tabs>
          <w:tab w:val="left" w:pos="-6096"/>
        </w:tabs>
        <w:ind w:right="-46"/>
        <w:contextualSpacing/>
        <w:jc w:val="both"/>
        <w:rPr>
          <w:rFonts w:ascii="Arial" w:eastAsiaTheme="minorHAnsi" w:hAnsi="Arial" w:cs="Arial"/>
          <w:color w:val="000000"/>
          <w:kern w:val="0"/>
          <w:lang w:val="en-IN" w:eastAsia="en-US" w:bidi="hi-IN"/>
        </w:rPr>
      </w:pPr>
    </w:p>
    <w:p w:rsidR="005463D5" w:rsidRPr="00391171" w:rsidRDefault="005463D5" w:rsidP="00153B07">
      <w:pPr>
        <w:pStyle w:val="Standard"/>
        <w:tabs>
          <w:tab w:val="left" w:pos="-6096"/>
        </w:tabs>
        <w:ind w:right="-46"/>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2607B5" w:rsidRPr="00391171" w:rsidRDefault="002607B5"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153B07" w:rsidRPr="00391171" w:rsidRDefault="00153B07" w:rsidP="00153B07">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441C79" w:rsidRPr="00391171" w:rsidRDefault="00441C79" w:rsidP="00F664E5">
      <w:pPr>
        <w:widowControl/>
        <w:suppressAutoHyphens w:val="0"/>
        <w:autoSpaceDE w:val="0"/>
        <w:adjustRightInd w:val="0"/>
        <w:ind w:right="-46"/>
        <w:jc w:val="right"/>
        <w:textAlignment w:val="auto"/>
        <w:rPr>
          <w:rFonts w:ascii="Arial" w:eastAsiaTheme="minorHAnsi" w:hAnsi="Arial" w:cs="Arial"/>
          <w:b/>
          <w:bCs/>
          <w:color w:val="000000"/>
          <w:kern w:val="0"/>
          <w:u w:val="single"/>
          <w:lang w:eastAsia="en-US"/>
        </w:rPr>
      </w:pPr>
      <w:r w:rsidRPr="00391171">
        <w:rPr>
          <w:rFonts w:ascii="Arial" w:eastAsiaTheme="minorHAnsi" w:hAnsi="Arial" w:cs="Arial"/>
          <w:b/>
          <w:bCs/>
          <w:color w:val="000000"/>
          <w:kern w:val="0"/>
          <w:u w:val="single"/>
          <w:lang w:eastAsia="en-US"/>
        </w:rPr>
        <w:t>A</w:t>
      </w:r>
      <w:r w:rsidR="00301752" w:rsidRPr="00391171">
        <w:rPr>
          <w:rFonts w:ascii="Arial" w:eastAsiaTheme="minorHAnsi" w:hAnsi="Arial" w:cs="Arial"/>
          <w:b/>
          <w:bCs/>
          <w:color w:val="000000"/>
          <w:kern w:val="0"/>
          <w:u w:val="single"/>
          <w:lang w:eastAsia="en-US"/>
        </w:rPr>
        <w:t>NNEXURE - X</w:t>
      </w:r>
      <w:r w:rsidR="008869C9">
        <w:rPr>
          <w:rFonts w:ascii="Arial" w:eastAsiaTheme="minorHAnsi" w:hAnsi="Arial" w:cs="Arial"/>
          <w:b/>
          <w:bCs/>
          <w:color w:val="000000"/>
          <w:kern w:val="0"/>
          <w:u w:val="single"/>
          <w:lang w:eastAsia="en-US"/>
        </w:rPr>
        <w:t>I</w:t>
      </w:r>
      <w:r w:rsidR="0001212D">
        <w:rPr>
          <w:rFonts w:ascii="Arial" w:eastAsiaTheme="minorHAnsi" w:hAnsi="Arial" w:cs="Arial"/>
          <w:b/>
          <w:bCs/>
          <w:color w:val="000000"/>
          <w:kern w:val="0"/>
          <w:u w:val="single"/>
          <w:lang w:eastAsia="en-US"/>
        </w:rPr>
        <w:t>I</w:t>
      </w:r>
    </w:p>
    <w:p w:rsidR="000D4EF8" w:rsidRPr="00391171" w:rsidRDefault="000D4EF8" w:rsidP="00F664E5">
      <w:pPr>
        <w:widowControl/>
        <w:suppressAutoHyphens w:val="0"/>
        <w:autoSpaceDE w:val="0"/>
        <w:adjustRightInd w:val="0"/>
        <w:ind w:right="-46"/>
        <w:jc w:val="right"/>
        <w:textAlignment w:val="auto"/>
        <w:rPr>
          <w:rFonts w:ascii="Arial" w:eastAsiaTheme="minorHAnsi" w:hAnsi="Arial" w:cs="Arial"/>
          <w:color w:val="000000"/>
          <w:kern w:val="0"/>
          <w:lang w:eastAsia="en-US"/>
        </w:rPr>
      </w:pPr>
    </w:p>
    <w:p w:rsidR="000D4EF8" w:rsidRPr="00391171" w:rsidRDefault="000D4EF8" w:rsidP="00F664E5">
      <w:pPr>
        <w:widowControl/>
        <w:suppressAutoHyphens w:val="0"/>
        <w:autoSpaceDE w:val="0"/>
        <w:adjustRightInd w:val="0"/>
        <w:ind w:right="-46"/>
        <w:jc w:val="right"/>
        <w:textAlignment w:val="auto"/>
        <w:rPr>
          <w:rFonts w:ascii="Arial" w:eastAsiaTheme="minorHAnsi" w:hAnsi="Arial" w:cs="Arial"/>
          <w:color w:val="000000"/>
          <w:kern w:val="0"/>
          <w:lang w:eastAsia="en-US"/>
        </w:rPr>
      </w:pPr>
    </w:p>
    <w:p w:rsidR="00441C79" w:rsidRPr="00391171" w:rsidRDefault="00441C79" w:rsidP="00F664E5">
      <w:pPr>
        <w:widowControl/>
        <w:suppressAutoHyphens w:val="0"/>
        <w:autoSpaceDE w:val="0"/>
        <w:adjustRightInd w:val="0"/>
        <w:ind w:right="-46"/>
        <w:jc w:val="center"/>
        <w:textAlignment w:val="auto"/>
        <w:rPr>
          <w:rFonts w:ascii="Arial" w:eastAsiaTheme="minorHAnsi" w:hAnsi="Arial" w:cs="Arial"/>
          <w:color w:val="000000"/>
          <w:kern w:val="0"/>
          <w:u w:val="single"/>
          <w:lang w:eastAsia="en-US"/>
        </w:rPr>
      </w:pPr>
      <w:r w:rsidRPr="00391171">
        <w:rPr>
          <w:rFonts w:ascii="Arial" w:eastAsiaTheme="minorHAnsi" w:hAnsi="Arial" w:cs="Arial"/>
          <w:b/>
          <w:bCs/>
          <w:color w:val="000000"/>
          <w:kern w:val="0"/>
          <w:u w:val="single"/>
          <w:lang w:eastAsia="en-US"/>
        </w:rPr>
        <w:t>CODE OF CONDUCT FOR BALMER LAWRIE &amp; CO. SUPPLIERS</w:t>
      </w:r>
    </w:p>
    <w:p w:rsidR="005E5101" w:rsidRPr="00391171" w:rsidRDefault="005E5101"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This Code of Conduct defines the basic requirements placed on </w:t>
      </w:r>
      <w:proofErr w:type="spellStart"/>
      <w:r w:rsidRPr="00391171">
        <w:rPr>
          <w:rFonts w:ascii="Arial" w:eastAsiaTheme="minorHAnsi" w:hAnsi="Arial" w:cs="Arial"/>
          <w:color w:val="000000"/>
          <w:kern w:val="0"/>
          <w:lang w:eastAsia="en-US"/>
        </w:rPr>
        <w:t>Balmer</w:t>
      </w:r>
      <w:proofErr w:type="spellEnd"/>
      <w:r w:rsidRPr="00391171">
        <w:rPr>
          <w:rFonts w:ascii="Arial" w:eastAsiaTheme="minorHAnsi" w:hAnsi="Arial" w:cs="Arial"/>
          <w:color w:val="000000"/>
          <w:kern w:val="0"/>
          <w:lang w:eastAsia="en-US"/>
        </w:rPr>
        <w:t xml:space="preserve"> </w:t>
      </w:r>
      <w:proofErr w:type="spellStart"/>
      <w:r w:rsidRPr="00391171">
        <w:rPr>
          <w:rFonts w:ascii="Arial" w:eastAsiaTheme="minorHAnsi" w:hAnsi="Arial" w:cs="Arial"/>
          <w:color w:val="000000"/>
          <w:kern w:val="0"/>
          <w:lang w:eastAsia="en-US"/>
        </w:rPr>
        <w:t>Lawrie</w:t>
      </w:r>
      <w:proofErr w:type="spellEnd"/>
      <w:r w:rsidRPr="00391171">
        <w:rPr>
          <w:rFonts w:ascii="Arial" w:eastAsiaTheme="minorHAnsi" w:hAnsi="Arial" w:cs="Arial"/>
          <w:color w:val="000000"/>
          <w:kern w:val="0"/>
          <w:lang w:eastAsia="en-US"/>
        </w:rPr>
        <w:t xml:space="preserve"> &amp; Co.’s suppliers of goods and services concerning their responsibilities towards their stakeholders and the environment. </w:t>
      </w:r>
      <w:proofErr w:type="spellStart"/>
      <w:r w:rsidRPr="00391171">
        <w:rPr>
          <w:rFonts w:ascii="Arial" w:eastAsiaTheme="minorHAnsi" w:hAnsi="Arial" w:cs="Arial"/>
          <w:color w:val="000000"/>
          <w:kern w:val="0"/>
          <w:lang w:eastAsia="en-US"/>
        </w:rPr>
        <w:t>Balmer</w:t>
      </w:r>
      <w:proofErr w:type="spellEnd"/>
      <w:r w:rsidRPr="00391171">
        <w:rPr>
          <w:rFonts w:ascii="Arial" w:eastAsiaTheme="minorHAnsi" w:hAnsi="Arial" w:cs="Arial"/>
          <w:color w:val="000000"/>
          <w:kern w:val="0"/>
          <w:lang w:eastAsia="en-US"/>
        </w:rPr>
        <w:t xml:space="preserve"> </w:t>
      </w:r>
      <w:proofErr w:type="spellStart"/>
      <w:r w:rsidRPr="00391171">
        <w:rPr>
          <w:rFonts w:ascii="Arial" w:eastAsiaTheme="minorHAnsi" w:hAnsi="Arial" w:cs="Arial"/>
          <w:color w:val="000000"/>
          <w:kern w:val="0"/>
          <w:lang w:eastAsia="en-US"/>
        </w:rPr>
        <w:t>Lawrie</w:t>
      </w:r>
      <w:proofErr w:type="spellEnd"/>
      <w:r w:rsidRPr="00391171">
        <w:rPr>
          <w:rFonts w:ascii="Arial" w:eastAsiaTheme="minorHAnsi" w:hAnsi="Arial" w:cs="Arial"/>
          <w:color w:val="000000"/>
          <w:kern w:val="0"/>
          <w:lang w:eastAsia="en-US"/>
        </w:rPr>
        <w:t xml:space="preserve"> &amp; Co. reserves the right to reasonably change the requirements of this Code of Conduct due to changes of the </w:t>
      </w:r>
      <w:proofErr w:type="spellStart"/>
      <w:r w:rsidRPr="00391171">
        <w:rPr>
          <w:rFonts w:ascii="Arial" w:eastAsiaTheme="minorHAnsi" w:hAnsi="Arial" w:cs="Arial"/>
          <w:color w:val="000000"/>
          <w:kern w:val="0"/>
          <w:lang w:eastAsia="en-US"/>
        </w:rPr>
        <w:t>Balmer</w:t>
      </w:r>
      <w:proofErr w:type="spellEnd"/>
      <w:r w:rsidRPr="00391171">
        <w:rPr>
          <w:rFonts w:ascii="Arial" w:eastAsiaTheme="minorHAnsi" w:hAnsi="Arial" w:cs="Arial"/>
          <w:color w:val="000000"/>
          <w:kern w:val="0"/>
          <w:lang w:eastAsia="en-US"/>
        </w:rPr>
        <w:t xml:space="preserve"> </w:t>
      </w:r>
      <w:proofErr w:type="spellStart"/>
      <w:r w:rsidRPr="00391171">
        <w:rPr>
          <w:rFonts w:ascii="Arial" w:eastAsiaTheme="minorHAnsi" w:hAnsi="Arial" w:cs="Arial"/>
          <w:color w:val="000000"/>
          <w:kern w:val="0"/>
          <w:lang w:eastAsia="en-US"/>
        </w:rPr>
        <w:t>Lawrie</w:t>
      </w:r>
      <w:proofErr w:type="spellEnd"/>
      <w:r w:rsidRPr="00391171">
        <w:rPr>
          <w:rFonts w:ascii="Arial" w:eastAsiaTheme="minorHAnsi" w:hAnsi="Arial" w:cs="Arial"/>
          <w:color w:val="000000"/>
          <w:kern w:val="0"/>
          <w:lang w:eastAsia="en-US"/>
        </w:rPr>
        <w:t xml:space="preserve"> &amp; Co. Compliance Program. In such event </w:t>
      </w:r>
      <w:proofErr w:type="spellStart"/>
      <w:r w:rsidRPr="00391171">
        <w:rPr>
          <w:rFonts w:ascii="Arial" w:eastAsiaTheme="minorHAnsi" w:hAnsi="Arial" w:cs="Arial"/>
          <w:color w:val="000000"/>
          <w:kern w:val="0"/>
          <w:lang w:eastAsia="en-US"/>
        </w:rPr>
        <w:t>Balmer</w:t>
      </w:r>
      <w:proofErr w:type="spellEnd"/>
      <w:r w:rsidRPr="00391171">
        <w:rPr>
          <w:rFonts w:ascii="Arial" w:eastAsiaTheme="minorHAnsi" w:hAnsi="Arial" w:cs="Arial"/>
          <w:color w:val="000000"/>
          <w:kern w:val="0"/>
          <w:lang w:eastAsia="en-US"/>
        </w:rPr>
        <w:t xml:space="preserve"> </w:t>
      </w:r>
      <w:proofErr w:type="spellStart"/>
      <w:r w:rsidRPr="00391171">
        <w:rPr>
          <w:rFonts w:ascii="Arial" w:eastAsiaTheme="minorHAnsi" w:hAnsi="Arial" w:cs="Arial"/>
          <w:color w:val="000000"/>
          <w:kern w:val="0"/>
          <w:lang w:eastAsia="en-US"/>
        </w:rPr>
        <w:t>Lawrie</w:t>
      </w:r>
      <w:proofErr w:type="spellEnd"/>
      <w:r w:rsidRPr="00391171">
        <w:rPr>
          <w:rFonts w:ascii="Arial" w:eastAsiaTheme="minorHAnsi" w:hAnsi="Arial" w:cs="Arial"/>
          <w:color w:val="000000"/>
          <w:kern w:val="0"/>
          <w:lang w:eastAsia="en-US"/>
        </w:rPr>
        <w:t xml:space="preserve"> &amp; Co. expects the supplier to accept such reasonable changes. </w:t>
      </w:r>
    </w:p>
    <w:p w:rsidR="000A143D" w:rsidRPr="00391171" w:rsidRDefault="000A143D"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The supplier declares herewith: </w:t>
      </w:r>
    </w:p>
    <w:p w:rsidR="005E5101" w:rsidRPr="00391171" w:rsidRDefault="005E5101" w:rsidP="00F664E5">
      <w:pPr>
        <w:widowControl/>
        <w:suppressAutoHyphens w:val="0"/>
        <w:autoSpaceDE w:val="0"/>
        <w:adjustRightInd w:val="0"/>
        <w:ind w:right="-46"/>
        <w:textAlignment w:val="auto"/>
        <w:rPr>
          <w:rFonts w:ascii="Arial" w:eastAsiaTheme="minorHAnsi" w:hAnsi="Arial" w:cs="Arial"/>
          <w:b/>
          <w:bCs/>
          <w:color w:val="000000"/>
          <w:kern w:val="0"/>
          <w:lang w:eastAsia="en-US"/>
        </w:rPr>
      </w:pP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Legal compliance </w:t>
      </w:r>
    </w:p>
    <w:p w:rsidR="00441C79" w:rsidRPr="00391171" w:rsidRDefault="005E5101" w:rsidP="00F664E5">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comply with the laws of </w:t>
      </w:r>
      <w:r w:rsidRPr="00391171">
        <w:rPr>
          <w:rFonts w:ascii="Arial" w:eastAsiaTheme="minorHAnsi" w:hAnsi="Arial" w:cs="Arial"/>
          <w:color w:val="000000"/>
          <w:kern w:val="0"/>
          <w:lang w:eastAsia="en-US"/>
        </w:rPr>
        <w:t>the applicable legal system(s)</w:t>
      </w: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Prohibition of corruption and bribery </w:t>
      </w:r>
    </w:p>
    <w:p w:rsidR="00441C79" w:rsidRPr="00391171" w:rsidRDefault="005E5101"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tolerate no form of and not to engage in any form of corruption or bribery, including any payment or other form of benefit conferred on any government official for the purpose of influencing decision making in violation of law. </w:t>
      </w:r>
    </w:p>
    <w:p w:rsidR="00F452F3" w:rsidRPr="00391171" w:rsidRDefault="00F452F3"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Respect for the basic human rights of employees </w:t>
      </w:r>
    </w:p>
    <w:p w:rsidR="00441C79" w:rsidRPr="00391171" w:rsidRDefault="00F452F3"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promote equal opportunities for and treatment of its employees irrespective of skin </w:t>
      </w:r>
      <w:proofErr w:type="spellStart"/>
      <w:r w:rsidR="00441C79" w:rsidRPr="00391171">
        <w:rPr>
          <w:rFonts w:ascii="Arial" w:eastAsiaTheme="minorHAnsi" w:hAnsi="Arial" w:cs="Arial"/>
          <w:color w:val="000000"/>
          <w:kern w:val="0"/>
          <w:lang w:eastAsia="en-US"/>
        </w:rPr>
        <w:t>color</w:t>
      </w:r>
      <w:proofErr w:type="spellEnd"/>
      <w:r w:rsidR="00441C79" w:rsidRPr="00391171">
        <w:rPr>
          <w:rFonts w:ascii="Arial" w:eastAsiaTheme="minorHAnsi" w:hAnsi="Arial" w:cs="Arial"/>
          <w:color w:val="000000"/>
          <w:kern w:val="0"/>
          <w:lang w:eastAsia="en-US"/>
        </w:rPr>
        <w:t xml:space="preserve">, race, nationality, social background, disabilities, sexual orientation, political or religious conviction, sex or age; </w:t>
      </w: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452F3"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respect the personal dignity, privacy and rights of each individual; o to refuse to employ or make anyone work against his will; </w:t>
      </w:r>
    </w:p>
    <w:p w:rsidR="00136CAF" w:rsidRPr="00391171" w:rsidRDefault="00136CAF"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452F3"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refuse to tolerate any unacceptable treatment of employees, such as mental cruelty, sexual harassment or discrimination; </w:t>
      </w:r>
    </w:p>
    <w:p w:rsidR="00441C79" w:rsidRPr="00391171" w:rsidRDefault="005463D5"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Pr>
          <w:rFonts w:ascii="Arial" w:eastAsiaTheme="minorHAnsi" w:hAnsi="Arial" w:cs="Arial"/>
          <w:color w:val="000000"/>
          <w:kern w:val="0"/>
          <w:lang w:eastAsia="en-US"/>
        </w:rPr>
        <w:t>+</w:t>
      </w:r>
    </w:p>
    <w:p w:rsidR="00441C79" w:rsidRPr="00391171" w:rsidRDefault="00F452F3"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prohibit </w:t>
      </w:r>
      <w:r w:rsidR="008967F9" w:rsidRPr="00391171">
        <w:rPr>
          <w:rFonts w:ascii="Arial" w:eastAsiaTheme="minorHAnsi" w:hAnsi="Arial" w:cs="Arial"/>
          <w:color w:val="000000"/>
          <w:kern w:val="0"/>
          <w:lang w:eastAsia="en-US"/>
        </w:rPr>
        <w:t>behaviour</w:t>
      </w:r>
      <w:r w:rsidR="00441C79" w:rsidRPr="00391171">
        <w:rPr>
          <w:rFonts w:ascii="Arial" w:eastAsiaTheme="minorHAnsi" w:hAnsi="Arial" w:cs="Arial"/>
          <w:color w:val="000000"/>
          <w:kern w:val="0"/>
          <w:lang w:eastAsia="en-US"/>
        </w:rPr>
        <w:t xml:space="preserve"> including gestures, language and physical contact, that is sexual, coercive, threatening, abusive or exploitative; </w:t>
      </w:r>
    </w:p>
    <w:p w:rsidR="00136CAF" w:rsidRPr="00391171" w:rsidRDefault="00136CAF"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452F3"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To</w:t>
      </w:r>
      <w:r w:rsidR="00441C79" w:rsidRPr="00391171">
        <w:rPr>
          <w:rFonts w:ascii="Arial" w:eastAsiaTheme="minorHAnsi" w:hAnsi="Arial" w:cs="Arial"/>
          <w:color w:val="000000"/>
          <w:kern w:val="0"/>
          <w:lang w:eastAsia="en-US"/>
        </w:rPr>
        <w:t xml:space="preserve"> provide fair remuneration and to guarantee the applicable national statutory minimum wage; </w:t>
      </w: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p>
    <w:p w:rsidR="00441C79" w:rsidRPr="00391171" w:rsidRDefault="00F452F3"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To </w:t>
      </w:r>
      <w:r w:rsidR="00441C79" w:rsidRPr="00391171">
        <w:rPr>
          <w:rFonts w:ascii="Arial" w:eastAsiaTheme="minorHAnsi" w:hAnsi="Arial" w:cs="Arial"/>
          <w:color w:val="000000"/>
          <w:kern w:val="0"/>
          <w:lang w:eastAsia="en-US"/>
        </w:rPr>
        <w:t xml:space="preserve">comply with the maximum number of working hours laid down in the applicable laws; </w:t>
      </w: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AD5E1A" w:rsidRPr="00391171" w:rsidRDefault="00136CAF" w:rsidP="00F664E5">
      <w:pPr>
        <w:widowControl/>
        <w:suppressAutoHyphens w:val="0"/>
        <w:autoSpaceDE w:val="0"/>
        <w:adjustRightInd w:val="0"/>
        <w:spacing w:after="13"/>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recognize, as far as legally possible, the right of free association of employees and to </w:t>
      </w:r>
      <w:r w:rsidR="007151D0" w:rsidRPr="00391171">
        <w:rPr>
          <w:rFonts w:ascii="Arial" w:eastAsiaTheme="minorHAnsi" w:hAnsi="Arial" w:cs="Arial"/>
          <w:color w:val="000000"/>
          <w:kern w:val="0"/>
          <w:lang w:eastAsia="en-US"/>
        </w:rPr>
        <w:t xml:space="preserve">neither </w:t>
      </w:r>
      <w:proofErr w:type="spellStart"/>
      <w:r w:rsidR="007151D0" w:rsidRPr="00391171">
        <w:rPr>
          <w:rFonts w:ascii="Arial" w:eastAsiaTheme="minorHAnsi" w:hAnsi="Arial" w:cs="Arial"/>
          <w:color w:val="000000"/>
          <w:kern w:val="0"/>
          <w:lang w:eastAsia="en-US"/>
        </w:rPr>
        <w:t>favor</w:t>
      </w:r>
      <w:proofErr w:type="spellEnd"/>
      <w:r w:rsidR="00441C79" w:rsidRPr="00391171">
        <w:rPr>
          <w:rFonts w:ascii="Arial" w:eastAsiaTheme="minorHAnsi" w:hAnsi="Arial" w:cs="Arial"/>
          <w:color w:val="000000"/>
          <w:kern w:val="0"/>
          <w:lang w:eastAsia="en-US"/>
        </w:rPr>
        <w:t xml:space="preserve"> nor discriminate against members of employee organizations or trade unions</w:t>
      </w:r>
    </w:p>
    <w:p w:rsidR="00AD5E1A" w:rsidRPr="00391171" w:rsidRDefault="00AD5E1A" w:rsidP="00F664E5">
      <w:pPr>
        <w:widowControl/>
        <w:suppressAutoHyphens w:val="0"/>
        <w:autoSpaceDE w:val="0"/>
        <w:adjustRightInd w:val="0"/>
        <w:ind w:right="-46"/>
        <w:textAlignment w:val="auto"/>
        <w:rPr>
          <w:rFonts w:ascii="Arial" w:eastAsiaTheme="minorHAnsi" w:hAnsi="Arial" w:cs="Arial"/>
          <w:b/>
          <w:bCs/>
          <w:color w:val="000000"/>
          <w:kern w:val="0"/>
          <w:lang w:eastAsia="en-US"/>
        </w:rPr>
      </w:pPr>
    </w:p>
    <w:p w:rsidR="0065711F" w:rsidRPr="00391171" w:rsidRDefault="0065711F" w:rsidP="00F664E5">
      <w:pPr>
        <w:widowControl/>
        <w:suppressAutoHyphens w:val="0"/>
        <w:autoSpaceDE w:val="0"/>
        <w:adjustRightInd w:val="0"/>
        <w:ind w:right="-46"/>
        <w:textAlignment w:val="auto"/>
        <w:rPr>
          <w:rFonts w:ascii="Arial" w:eastAsiaTheme="minorHAnsi" w:hAnsi="Arial" w:cs="Arial"/>
          <w:b/>
          <w:bCs/>
          <w:color w:val="000000"/>
          <w:kern w:val="0"/>
          <w:lang w:eastAsia="en-US"/>
        </w:rPr>
      </w:pPr>
    </w:p>
    <w:p w:rsidR="0065711F" w:rsidRPr="00391171" w:rsidRDefault="0065711F" w:rsidP="00F664E5">
      <w:pPr>
        <w:widowControl/>
        <w:suppressAutoHyphens w:val="0"/>
        <w:autoSpaceDE w:val="0"/>
        <w:adjustRightInd w:val="0"/>
        <w:ind w:right="-46"/>
        <w:textAlignment w:val="auto"/>
        <w:rPr>
          <w:rFonts w:ascii="Arial" w:eastAsiaTheme="minorHAnsi" w:hAnsi="Arial" w:cs="Arial"/>
          <w:b/>
          <w:bCs/>
          <w:color w:val="000000"/>
          <w:kern w:val="0"/>
          <w:lang w:eastAsia="en-US"/>
        </w:rPr>
      </w:pP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Prohibition of child </w:t>
      </w:r>
      <w:r w:rsidR="004373EA" w:rsidRPr="00391171">
        <w:rPr>
          <w:rFonts w:ascii="Arial" w:eastAsiaTheme="minorHAnsi" w:hAnsi="Arial" w:cs="Arial"/>
          <w:b/>
          <w:bCs/>
          <w:color w:val="000000"/>
          <w:kern w:val="0"/>
          <w:lang w:eastAsia="en-US"/>
        </w:rPr>
        <w:t>labour</w:t>
      </w:r>
      <w:r w:rsidRPr="00391171">
        <w:rPr>
          <w:rFonts w:ascii="Arial" w:eastAsiaTheme="minorHAnsi" w:hAnsi="Arial" w:cs="Arial"/>
          <w:b/>
          <w:bCs/>
          <w:color w:val="000000"/>
          <w:kern w:val="0"/>
          <w:lang w:eastAsia="en-US"/>
        </w:rPr>
        <w:t xml:space="preserve"> </w:t>
      </w:r>
    </w:p>
    <w:p w:rsidR="00441C79" w:rsidRPr="00391171" w:rsidRDefault="00AD5E1A" w:rsidP="00F664E5">
      <w:pPr>
        <w:widowControl/>
        <w:suppressAutoHyphens w:val="0"/>
        <w:autoSpaceDE w:val="0"/>
        <w:adjustRightInd w:val="0"/>
        <w:spacing w:after="23"/>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employ no workers under the age of 18; </w:t>
      </w: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 </w:t>
      </w: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 </w:t>
      </w:r>
      <w:r w:rsidRPr="00391171">
        <w:rPr>
          <w:rFonts w:ascii="Arial" w:eastAsiaTheme="minorHAnsi" w:hAnsi="Arial" w:cs="Arial"/>
          <w:b/>
          <w:bCs/>
          <w:color w:val="000000"/>
          <w:kern w:val="0"/>
          <w:lang w:eastAsia="en-US"/>
        </w:rPr>
        <w:t xml:space="preserve">Health and safety of employees </w:t>
      </w:r>
    </w:p>
    <w:p w:rsidR="00441C79" w:rsidRPr="00391171" w:rsidRDefault="00AD5E1A" w:rsidP="00F664E5">
      <w:pPr>
        <w:widowControl/>
        <w:suppressAutoHyphens w:val="0"/>
        <w:autoSpaceDE w:val="0"/>
        <w:adjustRightInd w:val="0"/>
        <w:ind w:right="-46"/>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take responsibility for the health and safety of its employees; </w:t>
      </w:r>
    </w:p>
    <w:p w:rsidR="00441C79" w:rsidRPr="00391171" w:rsidRDefault="00441C79" w:rsidP="00F664E5">
      <w:pPr>
        <w:widowControl/>
        <w:suppressAutoHyphens w:val="0"/>
        <w:autoSpaceDE w:val="0"/>
        <w:adjustRightInd w:val="0"/>
        <w:ind w:right="-46"/>
        <w:textAlignment w:val="auto"/>
        <w:rPr>
          <w:rFonts w:ascii="Arial" w:eastAsiaTheme="minorHAnsi" w:hAnsi="Arial" w:cs="Arial"/>
          <w:color w:val="000000"/>
          <w:kern w:val="0"/>
          <w:lang w:eastAsia="en-US"/>
        </w:rPr>
      </w:pPr>
    </w:p>
    <w:p w:rsidR="00441C79" w:rsidRPr="00391171" w:rsidRDefault="00E95B3A"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To</w:t>
      </w:r>
      <w:r w:rsidR="00441C79" w:rsidRPr="00391171">
        <w:rPr>
          <w:rFonts w:ascii="Arial" w:eastAsiaTheme="minorHAnsi" w:hAnsi="Arial" w:cs="Arial"/>
          <w:color w:val="000000"/>
          <w:kern w:val="0"/>
          <w:lang w:eastAsia="en-US"/>
        </w:rPr>
        <w:t xml:space="preserve"> control hazards and take the best reasonably possible precautionary measures against accidents and occupational diseases; </w:t>
      </w:r>
    </w:p>
    <w:p w:rsidR="00F857C7"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To</w:t>
      </w:r>
      <w:r w:rsidR="00441C79" w:rsidRPr="00391171">
        <w:rPr>
          <w:rFonts w:ascii="Arial" w:eastAsiaTheme="minorHAnsi" w:hAnsi="Arial" w:cs="Arial"/>
          <w:color w:val="000000"/>
          <w:kern w:val="0"/>
          <w:lang w:eastAsia="en-US"/>
        </w:rPr>
        <w:t xml:space="preserve"> provide training and ensure that employees are educated in health and safety issues; </w:t>
      </w: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To </w:t>
      </w:r>
      <w:r w:rsidR="00441C79" w:rsidRPr="00391171">
        <w:rPr>
          <w:rFonts w:ascii="Arial" w:eastAsiaTheme="minorHAnsi" w:hAnsi="Arial" w:cs="Arial"/>
          <w:color w:val="000000"/>
          <w:kern w:val="0"/>
          <w:lang w:eastAsia="en-US"/>
        </w:rPr>
        <w:t xml:space="preserve">set up or use a reasonable occupational health &amp; safety management system; </w:t>
      </w:r>
    </w:p>
    <w:p w:rsidR="00F857C7"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b/>
          <w:bCs/>
          <w:color w:val="000000"/>
          <w:kern w:val="0"/>
          <w:lang w:eastAsia="en-US"/>
        </w:rPr>
        <w:t xml:space="preserve">Environmental protection </w:t>
      </w:r>
    </w:p>
    <w:p w:rsidR="00441C79"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T</w:t>
      </w:r>
      <w:r w:rsidR="00441C79" w:rsidRPr="00391171">
        <w:rPr>
          <w:rFonts w:ascii="Arial" w:eastAsiaTheme="minorHAnsi" w:hAnsi="Arial" w:cs="Arial"/>
          <w:color w:val="000000"/>
          <w:kern w:val="0"/>
          <w:lang w:eastAsia="en-US"/>
        </w:rPr>
        <w:t xml:space="preserve">o act in accordance with the applicable statutory and international standards regarding environmental protection; </w:t>
      </w: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To </w:t>
      </w:r>
      <w:r w:rsidR="00441C79" w:rsidRPr="00391171">
        <w:rPr>
          <w:rFonts w:ascii="Arial" w:eastAsiaTheme="minorHAnsi" w:hAnsi="Arial" w:cs="Arial"/>
          <w:color w:val="000000"/>
          <w:kern w:val="0"/>
          <w:lang w:eastAsia="en-US"/>
        </w:rPr>
        <w:t xml:space="preserve">minimize environmental pollution and make continuous improvements in environmental protection; </w:t>
      </w:r>
    </w:p>
    <w:p w:rsidR="00F857C7"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r w:rsidRPr="00391171">
        <w:rPr>
          <w:rFonts w:ascii="Arial" w:eastAsiaTheme="minorHAnsi" w:hAnsi="Arial" w:cs="Arial"/>
          <w:color w:val="000000"/>
          <w:kern w:val="0"/>
          <w:lang w:eastAsia="en-US"/>
        </w:rPr>
        <w:t xml:space="preserve">To </w:t>
      </w:r>
      <w:r w:rsidR="00441C79" w:rsidRPr="00391171">
        <w:rPr>
          <w:rFonts w:ascii="Arial" w:eastAsiaTheme="minorHAnsi" w:hAnsi="Arial" w:cs="Arial"/>
          <w:color w:val="000000"/>
          <w:kern w:val="0"/>
          <w:lang w:eastAsia="en-US"/>
        </w:rPr>
        <w:t xml:space="preserve">set up or use a reasonable environmental management system; </w:t>
      </w:r>
    </w:p>
    <w:p w:rsidR="00F857C7" w:rsidRPr="00391171" w:rsidRDefault="00F857C7" w:rsidP="00F664E5">
      <w:pPr>
        <w:widowControl/>
        <w:suppressAutoHyphens w:val="0"/>
        <w:autoSpaceDE w:val="0"/>
        <w:adjustRightInd w:val="0"/>
        <w:ind w:right="-46"/>
        <w:jc w:val="both"/>
        <w:textAlignment w:val="auto"/>
        <w:rPr>
          <w:rFonts w:ascii="Arial" w:eastAsiaTheme="minorHAnsi" w:hAnsi="Arial" w:cs="Arial"/>
          <w:color w:val="000000"/>
          <w:kern w:val="0"/>
          <w:lang w:eastAsia="en-US"/>
        </w:rPr>
      </w:pPr>
    </w:p>
    <w:p w:rsidR="00441C79" w:rsidRPr="00391171" w:rsidRDefault="00F857C7" w:rsidP="00F664E5">
      <w:pPr>
        <w:widowControl/>
        <w:suppressAutoHyphens w:val="0"/>
        <w:autoSpaceDE w:val="0"/>
        <w:adjustRightInd w:val="0"/>
        <w:ind w:right="-46"/>
        <w:textAlignment w:val="auto"/>
        <w:rPr>
          <w:rFonts w:ascii="Arial" w:eastAsiaTheme="minorHAnsi" w:hAnsi="Arial" w:cs="Arial"/>
          <w:kern w:val="0"/>
          <w:lang w:eastAsia="en-US"/>
        </w:rPr>
      </w:pPr>
      <w:r w:rsidRPr="00391171">
        <w:rPr>
          <w:rFonts w:ascii="Arial" w:eastAsiaTheme="minorHAnsi" w:hAnsi="Arial" w:cs="Arial"/>
          <w:b/>
          <w:bCs/>
          <w:kern w:val="0"/>
          <w:lang w:eastAsia="en-US"/>
        </w:rPr>
        <w:t>S</w:t>
      </w:r>
      <w:r w:rsidR="00441C79" w:rsidRPr="00391171">
        <w:rPr>
          <w:rFonts w:ascii="Arial" w:eastAsiaTheme="minorHAnsi" w:hAnsi="Arial" w:cs="Arial"/>
          <w:b/>
          <w:bCs/>
          <w:kern w:val="0"/>
          <w:lang w:eastAsia="en-US"/>
        </w:rPr>
        <w:t xml:space="preserve">upply chain </w:t>
      </w:r>
    </w:p>
    <w:p w:rsidR="00441C79" w:rsidRPr="00391171" w:rsidRDefault="00F857C7" w:rsidP="00F664E5">
      <w:pPr>
        <w:widowControl/>
        <w:suppressAutoHyphens w:val="0"/>
        <w:autoSpaceDE w:val="0"/>
        <w:adjustRightInd w:val="0"/>
        <w:ind w:right="-46"/>
        <w:jc w:val="both"/>
        <w:textAlignment w:val="auto"/>
        <w:rPr>
          <w:rFonts w:ascii="Arial" w:eastAsiaTheme="minorHAnsi" w:hAnsi="Arial" w:cs="Arial"/>
          <w:kern w:val="0"/>
          <w:lang w:eastAsia="en-US"/>
        </w:rPr>
      </w:pPr>
      <w:r w:rsidRPr="00391171">
        <w:rPr>
          <w:rFonts w:ascii="Arial" w:eastAsiaTheme="minorHAnsi" w:hAnsi="Arial" w:cs="Arial"/>
          <w:kern w:val="0"/>
          <w:lang w:eastAsia="en-US"/>
        </w:rPr>
        <w:t>T</w:t>
      </w:r>
      <w:r w:rsidR="00441C79" w:rsidRPr="00391171">
        <w:rPr>
          <w:rFonts w:ascii="Arial" w:eastAsiaTheme="minorHAnsi" w:hAnsi="Arial" w:cs="Arial"/>
          <w:kern w:val="0"/>
          <w:lang w:eastAsia="en-US"/>
        </w:rPr>
        <w:t xml:space="preserve">o use reasonable efforts to promote among its suppliers compliance with this Code of Conduct; </w:t>
      </w:r>
    </w:p>
    <w:p w:rsidR="00441C79" w:rsidRPr="00391171" w:rsidRDefault="00441C79" w:rsidP="00F664E5">
      <w:pPr>
        <w:widowControl/>
        <w:suppressAutoHyphens w:val="0"/>
        <w:autoSpaceDE w:val="0"/>
        <w:adjustRightInd w:val="0"/>
        <w:ind w:right="-46"/>
        <w:jc w:val="both"/>
        <w:textAlignment w:val="auto"/>
        <w:rPr>
          <w:rFonts w:ascii="Arial" w:eastAsiaTheme="minorHAnsi" w:hAnsi="Arial" w:cs="Arial"/>
          <w:kern w:val="0"/>
          <w:lang w:eastAsia="en-US"/>
        </w:rPr>
      </w:pPr>
    </w:p>
    <w:p w:rsidR="00441C79" w:rsidRPr="00391171" w:rsidRDefault="00F857C7" w:rsidP="00F664E5">
      <w:pPr>
        <w:widowControl/>
        <w:suppressAutoHyphens w:val="0"/>
        <w:autoSpaceDE w:val="0"/>
        <w:adjustRightInd w:val="0"/>
        <w:ind w:right="-46"/>
        <w:jc w:val="both"/>
        <w:textAlignment w:val="auto"/>
        <w:rPr>
          <w:rFonts w:ascii="Arial" w:eastAsiaTheme="minorHAnsi" w:hAnsi="Arial" w:cs="Arial"/>
          <w:kern w:val="0"/>
          <w:lang w:eastAsia="en-US"/>
        </w:rPr>
      </w:pPr>
      <w:r w:rsidRPr="00391171">
        <w:rPr>
          <w:rFonts w:ascii="Arial" w:eastAsiaTheme="minorHAnsi" w:hAnsi="Arial" w:cs="Arial"/>
          <w:kern w:val="0"/>
          <w:lang w:eastAsia="en-US"/>
        </w:rPr>
        <w:t xml:space="preserve">To </w:t>
      </w:r>
      <w:r w:rsidR="00441C79" w:rsidRPr="00391171">
        <w:rPr>
          <w:rFonts w:ascii="Arial" w:eastAsiaTheme="minorHAnsi" w:hAnsi="Arial" w:cs="Arial"/>
          <w:kern w:val="0"/>
          <w:lang w:eastAsia="en-US"/>
        </w:rPr>
        <w:t xml:space="preserve">comply with the principles of non-discrimination with regard to supplier selection </w:t>
      </w:r>
      <w:r w:rsidR="0099491E" w:rsidRPr="00391171">
        <w:rPr>
          <w:rFonts w:ascii="Arial" w:eastAsiaTheme="minorHAnsi" w:hAnsi="Arial" w:cs="Arial"/>
          <w:kern w:val="0"/>
          <w:lang w:eastAsia="en-US"/>
        </w:rPr>
        <w:t>a</w:t>
      </w:r>
      <w:r w:rsidR="00441C79" w:rsidRPr="00391171">
        <w:rPr>
          <w:rFonts w:ascii="Arial" w:eastAsiaTheme="minorHAnsi" w:hAnsi="Arial" w:cs="Arial"/>
          <w:kern w:val="0"/>
          <w:lang w:eastAsia="en-US"/>
        </w:rPr>
        <w:t xml:space="preserve">nd treatment. </w:t>
      </w:r>
    </w:p>
    <w:p w:rsidR="00441C79" w:rsidRPr="00391171" w:rsidRDefault="00441C7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441C79" w:rsidRPr="00391171" w:rsidRDefault="00441C7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p>
    <w:p w:rsidR="00E64729" w:rsidRPr="00391171" w:rsidRDefault="00E64729" w:rsidP="00F664E5">
      <w:pPr>
        <w:pStyle w:val="Standard"/>
        <w:tabs>
          <w:tab w:val="left" w:pos="-6096"/>
        </w:tabs>
        <w:ind w:left="567" w:right="-46" w:hanging="567"/>
        <w:contextualSpacing/>
        <w:jc w:val="both"/>
        <w:rPr>
          <w:rFonts w:ascii="Arial" w:eastAsiaTheme="minorHAnsi" w:hAnsi="Arial" w:cs="Arial"/>
          <w:color w:val="000000"/>
          <w:kern w:val="0"/>
          <w:lang w:val="en-IN" w:eastAsia="en-US" w:bidi="hi-IN"/>
        </w:rPr>
      </w:pPr>
      <w:bookmarkStart w:id="2" w:name="_GoBack"/>
      <w:bookmarkEnd w:id="2"/>
    </w:p>
    <w:p w:rsidR="00A1534A" w:rsidRDefault="00A1534A" w:rsidP="00DC23A9">
      <w:pPr>
        <w:pStyle w:val="Standard"/>
        <w:tabs>
          <w:tab w:val="left" w:pos="-6096"/>
        </w:tabs>
        <w:ind w:right="-46"/>
        <w:contextualSpacing/>
        <w:jc w:val="both"/>
        <w:rPr>
          <w:rFonts w:ascii="Arial" w:hAnsi="Arial" w:cs="Arial"/>
        </w:rPr>
      </w:pPr>
    </w:p>
    <w:p w:rsidR="006C4379" w:rsidRDefault="006C4379" w:rsidP="00DC23A9">
      <w:pPr>
        <w:pStyle w:val="Standard"/>
        <w:tabs>
          <w:tab w:val="left" w:pos="-6096"/>
        </w:tabs>
        <w:ind w:right="-46"/>
        <w:contextualSpacing/>
        <w:jc w:val="both"/>
        <w:rPr>
          <w:rFonts w:ascii="Arial" w:hAnsi="Arial" w:cs="Arial"/>
        </w:rPr>
      </w:pPr>
    </w:p>
    <w:p w:rsidR="005A655A" w:rsidRDefault="005A655A" w:rsidP="00DC23A9">
      <w:pPr>
        <w:pStyle w:val="Standard"/>
        <w:tabs>
          <w:tab w:val="left" w:pos="-6096"/>
        </w:tabs>
        <w:ind w:right="-46"/>
        <w:contextualSpacing/>
        <w:jc w:val="both"/>
        <w:rPr>
          <w:rFonts w:ascii="Arial" w:hAnsi="Arial" w:cs="Arial"/>
        </w:rPr>
      </w:pPr>
    </w:p>
    <w:p w:rsidR="005A655A" w:rsidRDefault="005A655A" w:rsidP="00DC23A9">
      <w:pPr>
        <w:pStyle w:val="Standard"/>
        <w:tabs>
          <w:tab w:val="left" w:pos="-6096"/>
        </w:tabs>
        <w:ind w:right="-46"/>
        <w:contextualSpacing/>
        <w:jc w:val="both"/>
        <w:rPr>
          <w:rFonts w:ascii="Arial" w:hAnsi="Arial" w:cs="Arial"/>
        </w:rPr>
      </w:pPr>
    </w:p>
    <w:p w:rsidR="005A655A" w:rsidRDefault="005A655A" w:rsidP="00DC23A9">
      <w:pPr>
        <w:pStyle w:val="Standard"/>
        <w:tabs>
          <w:tab w:val="left" w:pos="-6096"/>
        </w:tabs>
        <w:ind w:right="-46"/>
        <w:contextualSpacing/>
        <w:jc w:val="both"/>
        <w:rPr>
          <w:rFonts w:ascii="Arial" w:hAnsi="Arial" w:cs="Arial"/>
        </w:rPr>
      </w:pPr>
    </w:p>
    <w:p w:rsidR="006C4379" w:rsidRDefault="006C4379" w:rsidP="00DC23A9">
      <w:pPr>
        <w:pStyle w:val="Standard"/>
        <w:tabs>
          <w:tab w:val="left" w:pos="-6096"/>
        </w:tabs>
        <w:ind w:right="-46"/>
        <w:contextualSpacing/>
        <w:jc w:val="both"/>
        <w:rPr>
          <w:rFonts w:ascii="Arial" w:hAnsi="Arial" w:cs="Arial"/>
        </w:rPr>
      </w:pPr>
    </w:p>
    <w:p w:rsidR="006C4379" w:rsidRDefault="006C4379" w:rsidP="00DC23A9">
      <w:pPr>
        <w:pStyle w:val="Standard"/>
        <w:tabs>
          <w:tab w:val="left" w:pos="-6096"/>
        </w:tabs>
        <w:ind w:right="-46"/>
        <w:contextualSpacing/>
        <w:jc w:val="both"/>
        <w:rPr>
          <w:rFonts w:ascii="Arial" w:hAnsi="Arial" w:cs="Arial"/>
        </w:rPr>
      </w:pPr>
    </w:p>
    <w:sectPr w:rsidR="006C4379" w:rsidSect="00FD09F9">
      <w:headerReference w:type="default" r:id="rId18"/>
      <w:footerReference w:type="default" r:id="rId19"/>
      <w:pgSz w:w="11906" w:h="16838" w:code="9"/>
      <w:pgMar w:top="1440" w:right="1440" w:bottom="1440" w:left="1440" w:header="709" w:footer="709" w:gutter="0"/>
      <w:pgBorders>
        <w:top w:val="single" w:sz="18" w:space="12" w:color="008000"/>
        <w:left w:val="single" w:sz="18" w:space="31" w:color="008000"/>
        <w:bottom w:val="single" w:sz="18" w:space="12" w:color="008000"/>
        <w:right w:val="single" w:sz="18" w:space="31" w:color="008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67" w:rsidRDefault="00BA5267" w:rsidP="002659F0">
      <w:r>
        <w:separator/>
      </w:r>
    </w:p>
  </w:endnote>
  <w:endnote w:type="continuationSeparator" w:id="0">
    <w:p w:rsidR="00BA5267" w:rsidRDefault="00BA5267" w:rsidP="0026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TE1BDA980t00, 'Times New 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C18930t00,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4" w:rsidRDefault="00D269F4">
    <w:pPr>
      <w:pStyle w:val="Footer"/>
      <w:pBdr>
        <w:top w:val="double" w:sz="6" w:space="1" w:color="800000"/>
      </w:pBdr>
    </w:pPr>
    <w:r>
      <w:rPr>
        <w:rFonts w:ascii="Cambria" w:hAnsi="Cambria" w:cs="Mangal"/>
      </w:rPr>
      <w:t xml:space="preserve">  Page </w:t>
    </w:r>
    <w:r>
      <w:rPr>
        <w:rFonts w:cs="Mangal"/>
      </w:rPr>
      <w:fldChar w:fldCharType="begin"/>
    </w:r>
    <w:r>
      <w:rPr>
        <w:rFonts w:cs="Mangal"/>
      </w:rPr>
      <w:instrText xml:space="preserve"> PAGE </w:instrText>
    </w:r>
    <w:r>
      <w:rPr>
        <w:rFonts w:cs="Mangal"/>
      </w:rPr>
      <w:fldChar w:fldCharType="separate"/>
    </w:r>
    <w:r w:rsidR="00116F5C">
      <w:rPr>
        <w:rFonts w:cs="Mangal"/>
        <w:noProof/>
      </w:rPr>
      <w:t>28</w:t>
    </w:r>
    <w:r>
      <w:rPr>
        <w:rFonts w:cs="Mangal"/>
      </w:rPr>
      <w:fldChar w:fldCharType="end"/>
    </w:r>
    <w:r>
      <w:rPr>
        <w:rFonts w:ascii="Cambria" w:hAnsi="Cambria" w:cs="Mangal"/>
      </w:rPr>
      <w:t xml:space="preserve">                                                                           Signature of tenderer with seal</w:t>
    </w:r>
  </w:p>
  <w:p w:rsidR="00D269F4" w:rsidRDefault="00D269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67" w:rsidRDefault="00BA5267" w:rsidP="002659F0">
      <w:r>
        <w:separator/>
      </w:r>
    </w:p>
  </w:footnote>
  <w:footnote w:type="continuationSeparator" w:id="0">
    <w:p w:rsidR="00BA5267" w:rsidRDefault="00BA5267" w:rsidP="0026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4" w:rsidRDefault="00D269F4">
    <w:pPr>
      <w:pStyle w:val="Header"/>
    </w:pPr>
    <w:proofErr w:type="spellStart"/>
    <w:r>
      <w:t>Balmer</w:t>
    </w:r>
    <w:proofErr w:type="spellEnd"/>
    <w:r>
      <w:t xml:space="preserve"> </w:t>
    </w:r>
    <w:proofErr w:type="spellStart"/>
    <w:r>
      <w:t>Lawrie</w:t>
    </w:r>
    <w:proofErr w:type="spellEnd"/>
    <w:r>
      <w:t xml:space="preserve"> &amp; Co Ltd.                            </w:t>
    </w:r>
  </w:p>
  <w:p w:rsidR="00D269F4" w:rsidRDefault="00D269F4">
    <w:pPr>
      <w:pStyle w:val="Standard"/>
      <w:tabs>
        <w:tab w:val="center" w:pos="4513"/>
        <w:tab w:val="right" w:pos="9026"/>
      </w:tabs>
    </w:pPr>
  </w:p>
  <w:p w:rsidR="00D269F4" w:rsidRDefault="00D269F4">
    <w:pPr>
      <w:pStyle w:val="Header"/>
    </w:pPr>
  </w:p>
  <w:p w:rsidR="00D269F4" w:rsidRDefault="00D26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00000012"/>
    <w:name w:val="WW8Num18"/>
    <w:lvl w:ilvl="0">
      <w:start w:val="1"/>
      <w:numFmt w:val="lowerLetter"/>
      <w:lvlText w:val="%1)"/>
      <w:lvlJc w:val="left"/>
      <w:pPr>
        <w:tabs>
          <w:tab w:val="num" w:pos="720"/>
        </w:tabs>
      </w:pPr>
    </w:lvl>
  </w:abstractNum>
  <w:abstractNum w:abstractNumId="1">
    <w:nsid w:val="00000019"/>
    <w:multiLevelType w:val="singleLevel"/>
    <w:tmpl w:val="00000019"/>
    <w:name w:val="WW8Num25"/>
    <w:lvl w:ilvl="0">
      <w:start w:val="1"/>
      <w:numFmt w:val="lowerLetter"/>
      <w:lvlText w:val="%1)"/>
      <w:lvlJc w:val="left"/>
      <w:pPr>
        <w:tabs>
          <w:tab w:val="num" w:pos="1080"/>
        </w:tabs>
      </w:pPr>
    </w:lvl>
  </w:abstractNum>
  <w:abstractNum w:abstractNumId="2">
    <w:nsid w:val="0000001A"/>
    <w:multiLevelType w:val="singleLevel"/>
    <w:tmpl w:val="0000001A"/>
    <w:lvl w:ilvl="0">
      <w:start w:val="1"/>
      <w:numFmt w:val="lowerLetter"/>
      <w:lvlText w:val="%1)"/>
      <w:lvlJc w:val="left"/>
      <w:pPr>
        <w:tabs>
          <w:tab w:val="num" w:pos="4245"/>
        </w:tabs>
        <w:ind w:left="0" w:firstLine="0"/>
      </w:pPr>
      <w:rPr>
        <w:rFonts w:ascii="Times New Roman" w:hAnsi="Times New Roman" w:cs="Times New Roman"/>
      </w:rPr>
    </w:lvl>
  </w:abstractNum>
  <w:abstractNum w:abstractNumId="3">
    <w:nsid w:val="01373BEB"/>
    <w:multiLevelType w:val="multilevel"/>
    <w:tmpl w:val="E6F26AAC"/>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D25AA8"/>
    <w:multiLevelType w:val="multilevel"/>
    <w:tmpl w:val="330A789A"/>
    <w:styleLink w:val="WW8Num30"/>
    <w:lvl w:ilvl="0">
      <w:start w:val="1"/>
      <w:numFmt w:val="lowerLetter"/>
      <w:lvlText w:val="%1)"/>
      <w:lvlJc w:val="left"/>
      <w:pPr>
        <w:ind w:left="930" w:hanging="360"/>
      </w:pPr>
      <w:rPr>
        <w:rFonts w:ascii="Calibri" w:hAnsi="Calibri" w:cs="Calibri"/>
        <w:bCs/>
        <w:lang w:val="en-I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04A84D3D"/>
    <w:multiLevelType w:val="multilevel"/>
    <w:tmpl w:val="AC8E2E84"/>
    <w:styleLink w:val="WW8Num2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F55A96"/>
    <w:multiLevelType w:val="hybridMultilevel"/>
    <w:tmpl w:val="D6E0F2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E63F2E"/>
    <w:multiLevelType w:val="multilevel"/>
    <w:tmpl w:val="24CC05A0"/>
    <w:styleLink w:val="WW8Num20"/>
    <w:lvl w:ilvl="0">
      <w:start w:val="2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9F35105"/>
    <w:multiLevelType w:val="hybridMultilevel"/>
    <w:tmpl w:val="FD7AD1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ABF03E3"/>
    <w:multiLevelType w:val="multilevel"/>
    <w:tmpl w:val="793699F2"/>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FD181E"/>
    <w:multiLevelType w:val="multilevel"/>
    <w:tmpl w:val="C7E2CBF0"/>
    <w:styleLink w:val="WW8Num4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0D2B5B8A"/>
    <w:multiLevelType w:val="multilevel"/>
    <w:tmpl w:val="1C4AA432"/>
    <w:styleLink w:val="WW8Num26"/>
    <w:lvl w:ilvl="0">
      <w:start w:val="1"/>
      <w:numFmt w:val="decimal"/>
      <w:lvlText w:val="%1."/>
      <w:lvlJc w:val="left"/>
      <w:pPr>
        <w:ind w:left="786" w:hanging="360"/>
      </w:pPr>
    </w:lvl>
    <w:lvl w:ilvl="1">
      <w:start w:val="1"/>
      <w:numFmt w:val="decimal"/>
      <w:lvlText w:val="%1.%2"/>
      <w:lvlJc w:val="left"/>
      <w:pPr>
        <w:ind w:left="786" w:hanging="360"/>
      </w:pPr>
      <w:rPr>
        <w:rFonts w:ascii="Calibri" w:hAnsi="Calibri" w:cs="Calibri"/>
      </w:r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12">
    <w:nsid w:val="0D6D4FE1"/>
    <w:multiLevelType w:val="multilevel"/>
    <w:tmpl w:val="774C2AE6"/>
    <w:styleLink w:val="WW8Num43"/>
    <w:lvl w:ilvl="0">
      <w:start w:val="5"/>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0E7D0184"/>
    <w:multiLevelType w:val="hybridMultilevel"/>
    <w:tmpl w:val="CC5224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118019C"/>
    <w:multiLevelType w:val="multilevel"/>
    <w:tmpl w:val="DC1EF440"/>
    <w:styleLink w:val="WW8Num3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5">
    <w:nsid w:val="127E156F"/>
    <w:multiLevelType w:val="multilevel"/>
    <w:tmpl w:val="DCA2F2E4"/>
    <w:styleLink w:val="WW8Num12"/>
    <w:lvl w:ilvl="0">
      <w:start w:val="1"/>
      <w:numFmt w:val="decimal"/>
      <w:lvlText w:val="%1."/>
      <w:lvlJc w:val="left"/>
      <w:pPr>
        <w:ind w:left="360" w:hanging="360"/>
      </w:pPr>
      <w:rPr>
        <w:b/>
        <w:bCs/>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1D048A"/>
    <w:multiLevelType w:val="hybridMultilevel"/>
    <w:tmpl w:val="96C462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6950480"/>
    <w:multiLevelType w:val="multilevel"/>
    <w:tmpl w:val="9AC60A5E"/>
    <w:styleLink w:val="WW8Num16"/>
    <w:lvl w:ilvl="0">
      <w:start w:val="1"/>
      <w:numFmt w:val="lowerLetter"/>
      <w:lvlText w:val="%1)"/>
      <w:lvlJc w:val="left"/>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6FB4E7B"/>
    <w:multiLevelType w:val="multilevel"/>
    <w:tmpl w:val="2B44272C"/>
    <w:styleLink w:val="WW8Num17"/>
    <w:lvl w:ilvl="0">
      <w:start w:val="1"/>
      <w:numFmt w:val="lowerLetter"/>
      <w:lvlText w:val="%1)"/>
      <w:lvlJc w:val="left"/>
      <w:rPr>
        <w:rFonts w:ascii="Times New Roman" w:hAnsi="Times New Roman" w:cs="Times New Roman"/>
      </w:rPr>
    </w:lvl>
    <w:lvl w:ilvl="1">
      <w:start w:val="18"/>
      <w:numFmt w:val="decimal"/>
      <w:lvlText w:val="%2."/>
      <w:lvlJc w:val="left"/>
      <w:rPr>
        <w:rFonts w:ascii="Times New Roman" w:hAnsi="Times New Roman" w:cs="Times New Roman"/>
      </w:rPr>
    </w:lvl>
    <w:lvl w:ilvl="2">
      <w:start w:val="3"/>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9">
    <w:nsid w:val="178A478E"/>
    <w:multiLevelType w:val="multilevel"/>
    <w:tmpl w:val="D1A06EC2"/>
    <w:styleLink w:val="WW8Num18"/>
    <w:lvl w:ilvl="0">
      <w:start w:val="10"/>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83B5487"/>
    <w:multiLevelType w:val="multilevel"/>
    <w:tmpl w:val="0D8AE746"/>
    <w:styleLink w:val="WW8Num25"/>
    <w:lvl w:ilvl="0">
      <w:start w:val="22"/>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F0B16F1"/>
    <w:multiLevelType w:val="multilevel"/>
    <w:tmpl w:val="9DDA5AFC"/>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0EB0442"/>
    <w:multiLevelType w:val="multilevel"/>
    <w:tmpl w:val="EF262F06"/>
    <w:styleLink w:val="WW8Num5"/>
    <w:lvl w:ilvl="0">
      <w:start w:val="1"/>
      <w:numFmt w:val="lowerRoman"/>
      <w:lvlText w:val="%1."/>
      <w:lvlJc w:val="left"/>
      <w:pPr>
        <w:ind w:left="1080" w:hanging="72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2595F98"/>
    <w:multiLevelType w:val="multilevel"/>
    <w:tmpl w:val="0F72D2B0"/>
    <w:styleLink w:val="WW8Num15"/>
    <w:lvl w:ilvl="0">
      <w:start w:val="8"/>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Calibri" w:eastAsia="Times New Roman" w:hAnsi="Calibri" w:cs="Calibri"/>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24">
    <w:nsid w:val="238E362A"/>
    <w:multiLevelType w:val="multilevel"/>
    <w:tmpl w:val="628A9CA0"/>
    <w:styleLink w:val="WW8Num24"/>
    <w:lvl w:ilvl="0">
      <w:start w:val="18"/>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65C54CE"/>
    <w:multiLevelType w:val="hybridMultilevel"/>
    <w:tmpl w:val="C19E7BF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D6539E0"/>
    <w:multiLevelType w:val="multilevel"/>
    <w:tmpl w:val="200012C0"/>
    <w:styleLink w:val="WW8Num6"/>
    <w:lvl w:ilvl="0">
      <w:start w:val="13"/>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30CD6AA8"/>
    <w:multiLevelType w:val="hybridMultilevel"/>
    <w:tmpl w:val="6E0082A6"/>
    <w:lvl w:ilvl="0" w:tplc="03647D1E">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2F92F32"/>
    <w:multiLevelType w:val="multilevel"/>
    <w:tmpl w:val="9B68649A"/>
    <w:styleLink w:val="WW8Num50"/>
    <w:lvl w:ilvl="0">
      <w:start w:val="1"/>
      <w:numFmt w:val="lowerRoman"/>
      <w:lvlText w:val="%1)"/>
      <w:lvlJc w:val="left"/>
      <w:pPr>
        <w:ind w:left="1854" w:hanging="720"/>
      </w:pPr>
      <w:rPr>
        <w:color w:val="00000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9">
    <w:nsid w:val="33911206"/>
    <w:multiLevelType w:val="multilevel"/>
    <w:tmpl w:val="6004D43A"/>
    <w:styleLink w:val="WW8Num14"/>
    <w:lvl w:ilvl="0">
      <w:start w:val="1"/>
      <w:numFmt w:val="lowerLetter"/>
      <w:lvlText w:val="%1)"/>
      <w:lvlJc w:val="left"/>
      <w:rPr>
        <w:rFonts w:ascii="Times New Roman" w:hAnsi="Times New Roman" w:cs="Times New Roman"/>
      </w:rPr>
    </w:lvl>
    <w:lvl w:ilvl="1">
      <w:numFmt w:val="bullet"/>
      <w:lvlText w:val=""/>
      <w:lvlJc w:val="left"/>
      <w:rPr>
        <w:rFonts w:ascii="Wingdings" w:hAnsi="Wingdings"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0">
    <w:nsid w:val="33CC5812"/>
    <w:multiLevelType w:val="multilevel"/>
    <w:tmpl w:val="C3CC1360"/>
    <w:styleLink w:val="WW8Num45"/>
    <w:lvl w:ilvl="0">
      <w:start w:val="1"/>
      <w:numFmt w:val="lowerLetter"/>
      <w:lvlText w:val="%1)"/>
      <w:lvlJc w:val="left"/>
      <w:pPr>
        <w:ind w:left="930" w:hanging="360"/>
      </w:pPr>
      <w:rPr>
        <w:b/>
        <w:bCs/>
        <w:color w:val="000000"/>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1">
    <w:nsid w:val="3428298C"/>
    <w:multiLevelType w:val="hybridMultilevel"/>
    <w:tmpl w:val="B02C06BE"/>
    <w:lvl w:ilvl="0" w:tplc="AE4C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752515"/>
    <w:multiLevelType w:val="multilevel"/>
    <w:tmpl w:val="7A0CA54E"/>
    <w:styleLink w:val="WW8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6FA518C"/>
    <w:multiLevelType w:val="multilevel"/>
    <w:tmpl w:val="60B223A6"/>
    <w:styleLink w:val="WW8Num28"/>
    <w:lvl w:ilvl="0">
      <w:start w:val="1"/>
      <w:numFmt w:val="decimal"/>
      <w:lvlText w:val="%1."/>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74C2B02"/>
    <w:multiLevelType w:val="multilevel"/>
    <w:tmpl w:val="428ED192"/>
    <w:styleLink w:val="WW8Num41"/>
    <w:lvl w:ilvl="0">
      <w:start w:val="1"/>
      <w:numFmt w:val="decimal"/>
      <w:lvlText w:val="%1."/>
      <w:lvlJc w:val="left"/>
      <w:pPr>
        <w:ind w:left="360" w:hanging="360"/>
      </w:pPr>
      <w:rPr>
        <w:rFonts w:ascii="Wingdings" w:hAnsi="Wingdings" w:cs="Wingding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3AF91CB8"/>
    <w:multiLevelType w:val="hybridMultilevel"/>
    <w:tmpl w:val="446A1378"/>
    <w:lvl w:ilvl="0" w:tplc="21E83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4F06C1"/>
    <w:multiLevelType w:val="multilevel"/>
    <w:tmpl w:val="99A84BBA"/>
    <w:styleLink w:val="WW8Num8"/>
    <w:lvl w:ilvl="0">
      <w:numFmt w:val="bullet"/>
      <w:lvlText w:val=""/>
      <w:lvlJc w:val="left"/>
      <w:pPr>
        <w:ind w:left="1440" w:hanging="360"/>
      </w:pPr>
      <w:rPr>
        <w:rFonts w:ascii="Symbol" w:eastAsia="Times New Roman"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3E6E4B4C"/>
    <w:multiLevelType w:val="multilevel"/>
    <w:tmpl w:val="DB3AE08E"/>
    <w:styleLink w:val="WW8Num4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400118E2"/>
    <w:multiLevelType w:val="hybridMultilevel"/>
    <w:tmpl w:val="474C9538"/>
    <w:lvl w:ilvl="0" w:tplc="B3EE44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263D04"/>
    <w:multiLevelType w:val="hybridMultilevel"/>
    <w:tmpl w:val="E56AB4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43BA70F4"/>
    <w:multiLevelType w:val="multilevel"/>
    <w:tmpl w:val="14324A16"/>
    <w:styleLink w:val="WW8Num4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43E13E45"/>
    <w:multiLevelType w:val="multilevel"/>
    <w:tmpl w:val="37DEADFA"/>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43F83244"/>
    <w:multiLevelType w:val="multilevel"/>
    <w:tmpl w:val="4B08E3A6"/>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455E643D"/>
    <w:multiLevelType w:val="multilevel"/>
    <w:tmpl w:val="81925334"/>
    <w:styleLink w:val="WW8Num27"/>
    <w:lvl w:ilvl="0">
      <w:start w:val="1"/>
      <w:numFmt w:val="lowerLetter"/>
      <w:lvlText w:val="(%1)"/>
      <w:lvlJc w:val="left"/>
      <w:pPr>
        <w:ind w:left="1080" w:hanging="36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45656768"/>
    <w:multiLevelType w:val="hybridMultilevel"/>
    <w:tmpl w:val="7862A1F2"/>
    <w:lvl w:ilvl="0" w:tplc="4009000D">
      <w:start w:val="1"/>
      <w:numFmt w:val="bullet"/>
      <w:lvlText w:val=""/>
      <w:lvlJc w:val="left"/>
      <w:pPr>
        <w:ind w:left="1789" w:hanging="360"/>
      </w:pPr>
      <w:rPr>
        <w:rFonts w:ascii="Wingdings" w:hAnsi="Wingdings" w:hint="default"/>
      </w:rPr>
    </w:lvl>
    <w:lvl w:ilvl="1" w:tplc="40090003" w:tentative="1">
      <w:start w:val="1"/>
      <w:numFmt w:val="bullet"/>
      <w:lvlText w:val="o"/>
      <w:lvlJc w:val="left"/>
      <w:pPr>
        <w:ind w:left="2509" w:hanging="360"/>
      </w:pPr>
      <w:rPr>
        <w:rFonts w:ascii="Courier New" w:hAnsi="Courier New" w:cs="Courier New" w:hint="default"/>
      </w:rPr>
    </w:lvl>
    <w:lvl w:ilvl="2" w:tplc="40090005" w:tentative="1">
      <w:start w:val="1"/>
      <w:numFmt w:val="bullet"/>
      <w:lvlText w:val=""/>
      <w:lvlJc w:val="left"/>
      <w:pPr>
        <w:ind w:left="3229" w:hanging="360"/>
      </w:pPr>
      <w:rPr>
        <w:rFonts w:ascii="Wingdings" w:hAnsi="Wingdings" w:hint="default"/>
      </w:rPr>
    </w:lvl>
    <w:lvl w:ilvl="3" w:tplc="40090001" w:tentative="1">
      <w:start w:val="1"/>
      <w:numFmt w:val="bullet"/>
      <w:lvlText w:val=""/>
      <w:lvlJc w:val="left"/>
      <w:pPr>
        <w:ind w:left="3949" w:hanging="360"/>
      </w:pPr>
      <w:rPr>
        <w:rFonts w:ascii="Symbol" w:hAnsi="Symbol" w:hint="default"/>
      </w:rPr>
    </w:lvl>
    <w:lvl w:ilvl="4" w:tplc="40090003" w:tentative="1">
      <w:start w:val="1"/>
      <w:numFmt w:val="bullet"/>
      <w:lvlText w:val="o"/>
      <w:lvlJc w:val="left"/>
      <w:pPr>
        <w:ind w:left="4669" w:hanging="360"/>
      </w:pPr>
      <w:rPr>
        <w:rFonts w:ascii="Courier New" w:hAnsi="Courier New" w:cs="Courier New" w:hint="default"/>
      </w:rPr>
    </w:lvl>
    <w:lvl w:ilvl="5" w:tplc="40090005" w:tentative="1">
      <w:start w:val="1"/>
      <w:numFmt w:val="bullet"/>
      <w:lvlText w:val=""/>
      <w:lvlJc w:val="left"/>
      <w:pPr>
        <w:ind w:left="5389" w:hanging="360"/>
      </w:pPr>
      <w:rPr>
        <w:rFonts w:ascii="Wingdings" w:hAnsi="Wingdings" w:hint="default"/>
      </w:rPr>
    </w:lvl>
    <w:lvl w:ilvl="6" w:tplc="40090001" w:tentative="1">
      <w:start w:val="1"/>
      <w:numFmt w:val="bullet"/>
      <w:lvlText w:val=""/>
      <w:lvlJc w:val="left"/>
      <w:pPr>
        <w:ind w:left="6109" w:hanging="360"/>
      </w:pPr>
      <w:rPr>
        <w:rFonts w:ascii="Symbol" w:hAnsi="Symbol" w:hint="default"/>
      </w:rPr>
    </w:lvl>
    <w:lvl w:ilvl="7" w:tplc="40090003" w:tentative="1">
      <w:start w:val="1"/>
      <w:numFmt w:val="bullet"/>
      <w:lvlText w:val="o"/>
      <w:lvlJc w:val="left"/>
      <w:pPr>
        <w:ind w:left="6829" w:hanging="360"/>
      </w:pPr>
      <w:rPr>
        <w:rFonts w:ascii="Courier New" w:hAnsi="Courier New" w:cs="Courier New" w:hint="default"/>
      </w:rPr>
    </w:lvl>
    <w:lvl w:ilvl="8" w:tplc="40090005" w:tentative="1">
      <w:start w:val="1"/>
      <w:numFmt w:val="bullet"/>
      <w:lvlText w:val=""/>
      <w:lvlJc w:val="left"/>
      <w:pPr>
        <w:ind w:left="7549" w:hanging="360"/>
      </w:pPr>
      <w:rPr>
        <w:rFonts w:ascii="Wingdings" w:hAnsi="Wingdings" w:hint="default"/>
      </w:rPr>
    </w:lvl>
  </w:abstractNum>
  <w:abstractNum w:abstractNumId="45">
    <w:nsid w:val="4AC93471"/>
    <w:multiLevelType w:val="multilevel"/>
    <w:tmpl w:val="4456E33E"/>
    <w:styleLink w:val="WW8Num13"/>
    <w:lvl w:ilvl="0">
      <w:start w:val="15"/>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4AD75AC0"/>
    <w:multiLevelType w:val="multilevel"/>
    <w:tmpl w:val="926473A8"/>
    <w:styleLink w:val="WW8Num7"/>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4E804300"/>
    <w:multiLevelType w:val="multilevel"/>
    <w:tmpl w:val="3208DC0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8">
    <w:nsid w:val="4F1F2FDA"/>
    <w:multiLevelType w:val="multilevel"/>
    <w:tmpl w:val="F530E61E"/>
    <w:styleLink w:val="WW8Num2"/>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512D04F8"/>
    <w:multiLevelType w:val="multilevel"/>
    <w:tmpl w:val="979CD3FC"/>
    <w:styleLink w:val="WW8Num19"/>
    <w:lvl w:ilvl="0">
      <w:start w:val="1"/>
      <w:numFmt w:val="lowerLetter"/>
      <w:lvlText w:val="%1)"/>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51C121CA"/>
    <w:multiLevelType w:val="multilevel"/>
    <w:tmpl w:val="EDFC6616"/>
    <w:styleLink w:val="WW8Num9"/>
    <w:lvl w:ilvl="0">
      <w:start w:val="7"/>
      <w:numFmt w:val="decimal"/>
      <w:lvlText w:val="%1"/>
      <w:lvlJc w:val="left"/>
      <w:pPr>
        <w:ind w:left="360" w:hanging="360"/>
      </w:pPr>
    </w:lvl>
    <w:lvl w:ilvl="1">
      <w:start w:val="3"/>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51">
    <w:nsid w:val="539248F6"/>
    <w:multiLevelType w:val="multilevel"/>
    <w:tmpl w:val="B1C08614"/>
    <w:styleLink w:val="WW8Num23"/>
    <w:lvl w:ilvl="0">
      <w:start w:val="12"/>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67D323B"/>
    <w:multiLevelType w:val="multilevel"/>
    <w:tmpl w:val="925ECC7E"/>
    <w:styleLink w:val="WW8Num46"/>
    <w:lvl w:ilvl="0">
      <w:start w:val="1"/>
      <w:numFmt w:val="decimal"/>
      <w:lvlText w:val="%1."/>
      <w:lvlJc w:val="left"/>
      <w:pPr>
        <w:ind w:left="720" w:hanging="360"/>
      </w:pPr>
      <w:rPr>
        <w:rFonts w:ascii="Calibri" w:hAnsi="Calibri" w:cs="Calibri"/>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7650627"/>
    <w:multiLevelType w:val="multilevel"/>
    <w:tmpl w:val="900EEF7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84A59F8"/>
    <w:multiLevelType w:val="multilevel"/>
    <w:tmpl w:val="9530D4C2"/>
    <w:styleLink w:val="WW8Num10"/>
    <w:lvl w:ilvl="0">
      <w:start w:val="1"/>
      <w:numFmt w:val="low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5D943D2D"/>
    <w:multiLevelType w:val="multilevel"/>
    <w:tmpl w:val="74321652"/>
    <w:styleLink w:val="WW8Num47"/>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E855489"/>
    <w:multiLevelType w:val="multilevel"/>
    <w:tmpl w:val="BA6C4972"/>
    <w:styleLink w:val="WW8Num3"/>
    <w:lvl w:ilvl="0">
      <w:start w:val="1"/>
      <w:numFmt w:val="decimal"/>
      <w:lvlText w:val="%1."/>
      <w:lvlJc w:val="left"/>
      <w:pPr>
        <w:ind w:left="765"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61400F97"/>
    <w:multiLevelType w:val="multilevel"/>
    <w:tmpl w:val="8A869F02"/>
    <w:styleLink w:val="WW8Num35"/>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8">
    <w:nsid w:val="64BF2FB6"/>
    <w:multiLevelType w:val="multilevel"/>
    <w:tmpl w:val="429A9E80"/>
    <w:styleLink w:val="WW8Num11"/>
    <w:lvl w:ilvl="0">
      <w:numFmt w:val="bullet"/>
      <w:lvlText w:val=""/>
      <w:lvlJc w:val="left"/>
      <w:pPr>
        <w:ind w:left="1440" w:hanging="360"/>
      </w:pPr>
      <w:rPr>
        <w:rFonts w:ascii="Symbol" w:hAnsi="Symbol" w:cs="Symbol"/>
      </w:rPr>
    </w:lvl>
    <w:lvl w:ilvl="1">
      <w:numFmt w:val="bullet"/>
      <w:lvlText w:val="-"/>
      <w:lvlJc w:val="left"/>
      <w:pPr>
        <w:ind w:left="2160" w:hanging="360"/>
      </w:pPr>
      <w:rPr>
        <w:rFonts w:ascii="Times New Roman" w:hAnsi="Times New Roman" w:cs="Times New Roman"/>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9">
    <w:nsid w:val="66DD0C52"/>
    <w:multiLevelType w:val="multilevel"/>
    <w:tmpl w:val="8C04E926"/>
    <w:styleLink w:val="WW8Num51"/>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nsid w:val="67487166"/>
    <w:multiLevelType w:val="multilevel"/>
    <w:tmpl w:val="6D724A0C"/>
    <w:styleLink w:val="WW8Num33"/>
    <w:lvl w:ilvl="0">
      <w:start w:val="1"/>
      <w:numFmt w:val="lowerLetter"/>
      <w:lvlText w:val="(%1)"/>
      <w:lvlJc w:val="left"/>
      <w:pPr>
        <w:ind w:left="930" w:hanging="360"/>
      </w:pPr>
      <w:rPr>
        <w:b/>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61">
    <w:nsid w:val="6C98610C"/>
    <w:multiLevelType w:val="multilevel"/>
    <w:tmpl w:val="8E3E6FBA"/>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nsid w:val="76347784"/>
    <w:multiLevelType w:val="singleLevel"/>
    <w:tmpl w:val="CC568F84"/>
    <w:lvl w:ilvl="0">
      <w:start w:val="1"/>
      <w:numFmt w:val="decimal"/>
      <w:lvlText w:val="%1."/>
      <w:lvlJc w:val="left"/>
      <w:pPr>
        <w:tabs>
          <w:tab w:val="num" w:pos="420"/>
        </w:tabs>
        <w:ind w:left="420" w:hanging="420"/>
      </w:pPr>
      <w:rPr>
        <w:rFonts w:hint="default"/>
      </w:rPr>
    </w:lvl>
  </w:abstractNum>
  <w:abstractNum w:abstractNumId="63">
    <w:nsid w:val="766D1243"/>
    <w:multiLevelType w:val="hybridMultilevel"/>
    <w:tmpl w:val="A3D0E03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6E86D02"/>
    <w:multiLevelType w:val="multilevel"/>
    <w:tmpl w:val="56BCFA76"/>
    <w:styleLink w:val="WW8Num4"/>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77A96465"/>
    <w:multiLevelType w:val="multilevel"/>
    <w:tmpl w:val="9B48960E"/>
    <w:styleLink w:val="WW8Num37"/>
    <w:lvl w:ilvl="0">
      <w:start w:val="1"/>
      <w:numFmt w:val="lowerLetter"/>
      <w:lvlText w:val="%1."/>
      <w:lvlJc w:val="left"/>
      <w:pPr>
        <w:ind w:left="1080" w:hanging="360"/>
      </w:pPr>
      <w:rPr>
        <w:rFonts w:ascii="Symbol" w:hAnsi="Symbol" w:cs="Symbol"/>
      </w:r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rPr>
        <w:rFonts w:ascii="Wingdings" w:hAnsi="Wingdings" w:cs="Wingdings"/>
      </w:rPr>
    </w:lvl>
    <w:lvl w:ilvl="3">
      <w:start w:val="1"/>
      <w:numFmt w:val="decimal"/>
      <w:lvlText w:val="%4."/>
      <w:lvlJc w:val="left"/>
      <w:pPr>
        <w:ind w:left="3240" w:hanging="360"/>
      </w:pPr>
    </w:lvl>
    <w:lvl w:ilvl="4">
      <w:start w:val="1"/>
      <w:numFmt w:val="lowerLetter"/>
      <w:lvlText w:val="%5."/>
      <w:lvlJc w:val="left"/>
      <w:pPr>
        <w:ind w:left="3960" w:hanging="360"/>
      </w:pPr>
      <w:rPr>
        <w:rFonts w:ascii="Courier New" w:hAnsi="Courier New" w:cs="Courier New"/>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7E4A2E0C"/>
    <w:multiLevelType w:val="multilevel"/>
    <w:tmpl w:val="8EA6DD76"/>
    <w:styleLink w:val="WW8Num22"/>
    <w:lvl w:ilvl="0">
      <w:start w:val="24"/>
      <w:numFmt w:val="decimal"/>
      <w:lvlText w:val="%1)"/>
      <w:lvlJc w:val="left"/>
      <w:pPr>
        <w:ind w:left="720" w:hanging="360"/>
      </w:pPr>
    </w:lvl>
    <w:lvl w:ilvl="1">
      <w:numFmt w:val="bullet"/>
      <w:lvlText w:val=""/>
      <w:lvlJc w:val="left"/>
      <w:pPr>
        <w:ind w:left="1440" w:hanging="360"/>
      </w:pPr>
      <w:rPr>
        <w:rFonts w:ascii="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7"/>
  </w:num>
  <w:num w:numId="2">
    <w:abstractNumId w:val="48"/>
  </w:num>
  <w:num w:numId="3">
    <w:abstractNumId w:val="56"/>
  </w:num>
  <w:num w:numId="4">
    <w:abstractNumId w:val="64"/>
  </w:num>
  <w:num w:numId="5">
    <w:abstractNumId w:val="22"/>
  </w:num>
  <w:num w:numId="6">
    <w:abstractNumId w:val="26"/>
  </w:num>
  <w:num w:numId="7">
    <w:abstractNumId w:val="46"/>
  </w:num>
  <w:num w:numId="8">
    <w:abstractNumId w:val="36"/>
  </w:num>
  <w:num w:numId="9">
    <w:abstractNumId w:val="50"/>
  </w:num>
  <w:num w:numId="10">
    <w:abstractNumId w:val="54"/>
  </w:num>
  <w:num w:numId="11">
    <w:abstractNumId w:val="58"/>
  </w:num>
  <w:num w:numId="12">
    <w:abstractNumId w:val="15"/>
  </w:num>
  <w:num w:numId="13">
    <w:abstractNumId w:val="45"/>
  </w:num>
  <w:num w:numId="14">
    <w:abstractNumId w:val="29"/>
  </w:num>
  <w:num w:numId="15">
    <w:abstractNumId w:val="23"/>
  </w:num>
  <w:num w:numId="16">
    <w:abstractNumId w:val="17"/>
  </w:num>
  <w:num w:numId="17">
    <w:abstractNumId w:val="18"/>
  </w:num>
  <w:num w:numId="18">
    <w:abstractNumId w:val="19"/>
  </w:num>
  <w:num w:numId="19">
    <w:abstractNumId w:val="49"/>
  </w:num>
  <w:num w:numId="20">
    <w:abstractNumId w:val="7"/>
  </w:num>
  <w:num w:numId="21">
    <w:abstractNumId w:val="21"/>
  </w:num>
  <w:num w:numId="22">
    <w:abstractNumId w:val="66"/>
  </w:num>
  <w:num w:numId="23">
    <w:abstractNumId w:val="51"/>
  </w:num>
  <w:num w:numId="24">
    <w:abstractNumId w:val="24"/>
  </w:num>
  <w:num w:numId="25">
    <w:abstractNumId w:val="20"/>
  </w:num>
  <w:num w:numId="26">
    <w:abstractNumId w:val="11"/>
  </w:num>
  <w:num w:numId="27">
    <w:abstractNumId w:val="43"/>
  </w:num>
  <w:num w:numId="28">
    <w:abstractNumId w:val="33"/>
  </w:num>
  <w:num w:numId="29">
    <w:abstractNumId w:val="5"/>
  </w:num>
  <w:num w:numId="30">
    <w:abstractNumId w:val="4"/>
  </w:num>
  <w:num w:numId="31">
    <w:abstractNumId w:val="9"/>
  </w:num>
  <w:num w:numId="32">
    <w:abstractNumId w:val="41"/>
  </w:num>
  <w:num w:numId="33">
    <w:abstractNumId w:val="60"/>
  </w:num>
  <w:num w:numId="34">
    <w:abstractNumId w:val="3"/>
  </w:num>
  <w:num w:numId="35">
    <w:abstractNumId w:val="57"/>
  </w:num>
  <w:num w:numId="36">
    <w:abstractNumId w:val="42"/>
  </w:num>
  <w:num w:numId="37">
    <w:abstractNumId w:val="65"/>
  </w:num>
  <w:num w:numId="38">
    <w:abstractNumId w:val="14"/>
  </w:num>
  <w:num w:numId="39">
    <w:abstractNumId w:val="61"/>
  </w:num>
  <w:num w:numId="40">
    <w:abstractNumId w:val="53"/>
  </w:num>
  <w:num w:numId="41">
    <w:abstractNumId w:val="34"/>
  </w:num>
  <w:num w:numId="42">
    <w:abstractNumId w:val="32"/>
  </w:num>
  <w:num w:numId="43">
    <w:abstractNumId w:val="12"/>
  </w:num>
  <w:num w:numId="44">
    <w:abstractNumId w:val="10"/>
  </w:num>
  <w:num w:numId="45">
    <w:abstractNumId w:val="30"/>
  </w:num>
  <w:num w:numId="46">
    <w:abstractNumId w:val="52"/>
  </w:num>
  <w:num w:numId="47">
    <w:abstractNumId w:val="55"/>
  </w:num>
  <w:num w:numId="48">
    <w:abstractNumId w:val="40"/>
  </w:num>
  <w:num w:numId="49">
    <w:abstractNumId w:val="37"/>
  </w:num>
  <w:num w:numId="50">
    <w:abstractNumId w:val="28"/>
  </w:num>
  <w:num w:numId="51">
    <w:abstractNumId w:val="59"/>
  </w:num>
  <w:num w:numId="52">
    <w:abstractNumId w:val="46"/>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Arial" w:hint="default"/>
        </w:rPr>
      </w:lvl>
    </w:lvlOverride>
  </w:num>
  <w:num w:numId="53">
    <w:abstractNumId w:val="55"/>
    <w:lvlOverride w:ilvl="0">
      <w:startOverride w:val="1"/>
    </w:lvlOverride>
  </w:num>
  <w:num w:numId="54">
    <w:abstractNumId w:val="13"/>
  </w:num>
  <w:num w:numId="55">
    <w:abstractNumId w:val="16"/>
  </w:num>
  <w:num w:numId="56">
    <w:abstractNumId w:val="8"/>
  </w:num>
  <w:num w:numId="57">
    <w:abstractNumId w:val="6"/>
  </w:num>
  <w:num w:numId="58">
    <w:abstractNumId w:val="59"/>
    <w:lvlOverride w:ilvl="0">
      <w:startOverride w:val="1"/>
    </w:lvlOverride>
  </w:num>
  <w:num w:numId="59">
    <w:abstractNumId w:val="62"/>
  </w:num>
  <w:num w:numId="60">
    <w:abstractNumId w:val="31"/>
  </w:num>
  <w:num w:numId="61">
    <w:abstractNumId w:val="39"/>
  </w:num>
  <w:num w:numId="62">
    <w:abstractNumId w:val="63"/>
  </w:num>
  <w:num w:numId="63">
    <w:abstractNumId w:val="2"/>
  </w:num>
  <w:num w:numId="64">
    <w:abstractNumId w:val="0"/>
  </w:num>
  <w:num w:numId="65">
    <w:abstractNumId w:val="1"/>
  </w:num>
  <w:num w:numId="66">
    <w:abstractNumId w:val="44"/>
  </w:num>
  <w:num w:numId="67">
    <w:abstractNumId w:val="25"/>
  </w:num>
  <w:num w:numId="68">
    <w:abstractNumId w:val="35"/>
  </w:num>
  <w:num w:numId="69">
    <w:abstractNumId w:val="38"/>
  </w:num>
  <w:num w:numId="70">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F0"/>
    <w:rsid w:val="00000AA9"/>
    <w:rsid w:val="000010AE"/>
    <w:rsid w:val="00001FAB"/>
    <w:rsid w:val="0001116F"/>
    <w:rsid w:val="0001212D"/>
    <w:rsid w:val="00014655"/>
    <w:rsid w:val="000171F1"/>
    <w:rsid w:val="000210F5"/>
    <w:rsid w:val="000238D9"/>
    <w:rsid w:val="0002398F"/>
    <w:rsid w:val="00026609"/>
    <w:rsid w:val="00031A51"/>
    <w:rsid w:val="00034491"/>
    <w:rsid w:val="000345CF"/>
    <w:rsid w:val="00040BD2"/>
    <w:rsid w:val="00043992"/>
    <w:rsid w:val="00043B1C"/>
    <w:rsid w:val="00044881"/>
    <w:rsid w:val="00044951"/>
    <w:rsid w:val="000455A6"/>
    <w:rsid w:val="000458CF"/>
    <w:rsid w:val="0004592C"/>
    <w:rsid w:val="00047C0A"/>
    <w:rsid w:val="00050DBD"/>
    <w:rsid w:val="000558CE"/>
    <w:rsid w:val="000568BA"/>
    <w:rsid w:val="0006019C"/>
    <w:rsid w:val="00061040"/>
    <w:rsid w:val="00062102"/>
    <w:rsid w:val="000633E1"/>
    <w:rsid w:val="00063902"/>
    <w:rsid w:val="0006642E"/>
    <w:rsid w:val="000675CC"/>
    <w:rsid w:val="00070238"/>
    <w:rsid w:val="00070A1D"/>
    <w:rsid w:val="00071A1E"/>
    <w:rsid w:val="00071AEF"/>
    <w:rsid w:val="0007244A"/>
    <w:rsid w:val="0007261F"/>
    <w:rsid w:val="00074109"/>
    <w:rsid w:val="00074883"/>
    <w:rsid w:val="00075F0F"/>
    <w:rsid w:val="000775CB"/>
    <w:rsid w:val="00080068"/>
    <w:rsid w:val="0008027F"/>
    <w:rsid w:val="000804FF"/>
    <w:rsid w:val="00080B62"/>
    <w:rsid w:val="00081B04"/>
    <w:rsid w:val="00082733"/>
    <w:rsid w:val="00082CEF"/>
    <w:rsid w:val="0008582E"/>
    <w:rsid w:val="000865A3"/>
    <w:rsid w:val="00090436"/>
    <w:rsid w:val="000950C6"/>
    <w:rsid w:val="000A0B2E"/>
    <w:rsid w:val="000A143D"/>
    <w:rsid w:val="000A2B09"/>
    <w:rsid w:val="000A2BF1"/>
    <w:rsid w:val="000A3C56"/>
    <w:rsid w:val="000A6DC1"/>
    <w:rsid w:val="000B1041"/>
    <w:rsid w:val="000B2AA2"/>
    <w:rsid w:val="000B5A8E"/>
    <w:rsid w:val="000B64A1"/>
    <w:rsid w:val="000B6E2B"/>
    <w:rsid w:val="000B7D41"/>
    <w:rsid w:val="000C0CE7"/>
    <w:rsid w:val="000C0F1E"/>
    <w:rsid w:val="000C16F3"/>
    <w:rsid w:val="000C197A"/>
    <w:rsid w:val="000C2163"/>
    <w:rsid w:val="000C355F"/>
    <w:rsid w:val="000C3BC1"/>
    <w:rsid w:val="000C41A0"/>
    <w:rsid w:val="000C499C"/>
    <w:rsid w:val="000C619F"/>
    <w:rsid w:val="000C67B3"/>
    <w:rsid w:val="000D2170"/>
    <w:rsid w:val="000D2743"/>
    <w:rsid w:val="000D4473"/>
    <w:rsid w:val="000D47D8"/>
    <w:rsid w:val="000D4A8F"/>
    <w:rsid w:val="000D4EF8"/>
    <w:rsid w:val="000D5170"/>
    <w:rsid w:val="000D662B"/>
    <w:rsid w:val="000D78B5"/>
    <w:rsid w:val="000E1894"/>
    <w:rsid w:val="000E1A85"/>
    <w:rsid w:val="000E60FF"/>
    <w:rsid w:val="001020F8"/>
    <w:rsid w:val="0010496E"/>
    <w:rsid w:val="001057F9"/>
    <w:rsid w:val="00106346"/>
    <w:rsid w:val="00107357"/>
    <w:rsid w:val="001102EE"/>
    <w:rsid w:val="00110CCB"/>
    <w:rsid w:val="00111956"/>
    <w:rsid w:val="00114094"/>
    <w:rsid w:val="00114A09"/>
    <w:rsid w:val="00114DE1"/>
    <w:rsid w:val="00116302"/>
    <w:rsid w:val="00116F5C"/>
    <w:rsid w:val="00117FF9"/>
    <w:rsid w:val="00120EAA"/>
    <w:rsid w:val="00121DD3"/>
    <w:rsid w:val="00122979"/>
    <w:rsid w:val="00123294"/>
    <w:rsid w:val="0012368A"/>
    <w:rsid w:val="001262B4"/>
    <w:rsid w:val="0012754A"/>
    <w:rsid w:val="00130C32"/>
    <w:rsid w:val="001319F4"/>
    <w:rsid w:val="00132E6E"/>
    <w:rsid w:val="00134C3C"/>
    <w:rsid w:val="00136CAF"/>
    <w:rsid w:val="00136DA2"/>
    <w:rsid w:val="00141510"/>
    <w:rsid w:val="0014217A"/>
    <w:rsid w:val="001432D7"/>
    <w:rsid w:val="001448B8"/>
    <w:rsid w:val="001472D9"/>
    <w:rsid w:val="00147B8B"/>
    <w:rsid w:val="00150183"/>
    <w:rsid w:val="00152B77"/>
    <w:rsid w:val="00153B07"/>
    <w:rsid w:val="0015658E"/>
    <w:rsid w:val="001573DD"/>
    <w:rsid w:val="001577D7"/>
    <w:rsid w:val="001604FF"/>
    <w:rsid w:val="00160759"/>
    <w:rsid w:val="00161D00"/>
    <w:rsid w:val="00163DF0"/>
    <w:rsid w:val="0016582C"/>
    <w:rsid w:val="001662C4"/>
    <w:rsid w:val="00167A0C"/>
    <w:rsid w:val="00171973"/>
    <w:rsid w:val="00172A72"/>
    <w:rsid w:val="0017319A"/>
    <w:rsid w:val="001734C7"/>
    <w:rsid w:val="00174928"/>
    <w:rsid w:val="00175101"/>
    <w:rsid w:val="00175295"/>
    <w:rsid w:val="00175D75"/>
    <w:rsid w:val="00176D00"/>
    <w:rsid w:val="00180790"/>
    <w:rsid w:val="00180E5C"/>
    <w:rsid w:val="001815B4"/>
    <w:rsid w:val="001824DC"/>
    <w:rsid w:val="00184124"/>
    <w:rsid w:val="001852D8"/>
    <w:rsid w:val="00187C80"/>
    <w:rsid w:val="00190506"/>
    <w:rsid w:val="001922B3"/>
    <w:rsid w:val="00192AB2"/>
    <w:rsid w:val="00192C0E"/>
    <w:rsid w:val="0019629C"/>
    <w:rsid w:val="001A08C1"/>
    <w:rsid w:val="001A0ACC"/>
    <w:rsid w:val="001A0F9A"/>
    <w:rsid w:val="001A1E55"/>
    <w:rsid w:val="001A6894"/>
    <w:rsid w:val="001B0948"/>
    <w:rsid w:val="001B102D"/>
    <w:rsid w:val="001B2411"/>
    <w:rsid w:val="001B454F"/>
    <w:rsid w:val="001B59D8"/>
    <w:rsid w:val="001B6B2D"/>
    <w:rsid w:val="001B71FB"/>
    <w:rsid w:val="001C0F00"/>
    <w:rsid w:val="001C228E"/>
    <w:rsid w:val="001C4E91"/>
    <w:rsid w:val="001C5A2A"/>
    <w:rsid w:val="001C5FA6"/>
    <w:rsid w:val="001C67FA"/>
    <w:rsid w:val="001C7808"/>
    <w:rsid w:val="001D1149"/>
    <w:rsid w:val="001D14C2"/>
    <w:rsid w:val="001D18BB"/>
    <w:rsid w:val="001D2DCD"/>
    <w:rsid w:val="001D2E8B"/>
    <w:rsid w:val="001D7C33"/>
    <w:rsid w:val="001E0C0B"/>
    <w:rsid w:val="001E302F"/>
    <w:rsid w:val="001E30A1"/>
    <w:rsid w:val="001E6E91"/>
    <w:rsid w:val="001E769E"/>
    <w:rsid w:val="001F2424"/>
    <w:rsid w:val="001F2470"/>
    <w:rsid w:val="001F36B6"/>
    <w:rsid w:val="001F4172"/>
    <w:rsid w:val="001F4B8B"/>
    <w:rsid w:val="001F4D41"/>
    <w:rsid w:val="001F5AD2"/>
    <w:rsid w:val="001F6F9C"/>
    <w:rsid w:val="001F770C"/>
    <w:rsid w:val="001F7E39"/>
    <w:rsid w:val="0020077D"/>
    <w:rsid w:val="002014C9"/>
    <w:rsid w:val="002020D7"/>
    <w:rsid w:val="00204562"/>
    <w:rsid w:val="0020456F"/>
    <w:rsid w:val="002058D3"/>
    <w:rsid w:val="002065B0"/>
    <w:rsid w:val="00211B64"/>
    <w:rsid w:val="00211E57"/>
    <w:rsid w:val="00211FDF"/>
    <w:rsid w:val="00212157"/>
    <w:rsid w:val="00212C4B"/>
    <w:rsid w:val="00213BD2"/>
    <w:rsid w:val="00214671"/>
    <w:rsid w:val="0021589A"/>
    <w:rsid w:val="0021664C"/>
    <w:rsid w:val="00216815"/>
    <w:rsid w:val="00220631"/>
    <w:rsid w:val="002214F5"/>
    <w:rsid w:val="00221F4B"/>
    <w:rsid w:val="00225A9E"/>
    <w:rsid w:val="002261FE"/>
    <w:rsid w:val="00226D69"/>
    <w:rsid w:val="00230BBB"/>
    <w:rsid w:val="00231E14"/>
    <w:rsid w:val="00233A1E"/>
    <w:rsid w:val="00234B2E"/>
    <w:rsid w:val="00235BCB"/>
    <w:rsid w:val="0023740D"/>
    <w:rsid w:val="002378C8"/>
    <w:rsid w:val="00241C5A"/>
    <w:rsid w:val="0024667A"/>
    <w:rsid w:val="00246E43"/>
    <w:rsid w:val="00246E98"/>
    <w:rsid w:val="0025309B"/>
    <w:rsid w:val="00254004"/>
    <w:rsid w:val="00254C5B"/>
    <w:rsid w:val="00254DB9"/>
    <w:rsid w:val="00255FA6"/>
    <w:rsid w:val="0025783B"/>
    <w:rsid w:val="0026066F"/>
    <w:rsid w:val="002607B5"/>
    <w:rsid w:val="00260D03"/>
    <w:rsid w:val="00260F2D"/>
    <w:rsid w:val="002619A2"/>
    <w:rsid w:val="00261A91"/>
    <w:rsid w:val="00261FEF"/>
    <w:rsid w:val="00262C8E"/>
    <w:rsid w:val="0026379F"/>
    <w:rsid w:val="0026456B"/>
    <w:rsid w:val="002659F0"/>
    <w:rsid w:val="00267F97"/>
    <w:rsid w:val="00271AD4"/>
    <w:rsid w:val="00273A44"/>
    <w:rsid w:val="0027464D"/>
    <w:rsid w:val="00274865"/>
    <w:rsid w:val="002757A1"/>
    <w:rsid w:val="002759B7"/>
    <w:rsid w:val="00276496"/>
    <w:rsid w:val="0028001E"/>
    <w:rsid w:val="0028073C"/>
    <w:rsid w:val="00280834"/>
    <w:rsid w:val="00281580"/>
    <w:rsid w:val="00281FA4"/>
    <w:rsid w:val="00281FEF"/>
    <w:rsid w:val="0028241E"/>
    <w:rsid w:val="00285A5C"/>
    <w:rsid w:val="00287FE8"/>
    <w:rsid w:val="00292189"/>
    <w:rsid w:val="002940DE"/>
    <w:rsid w:val="00296065"/>
    <w:rsid w:val="002973E9"/>
    <w:rsid w:val="002A1712"/>
    <w:rsid w:val="002A1D62"/>
    <w:rsid w:val="002A3BC0"/>
    <w:rsid w:val="002B2F77"/>
    <w:rsid w:val="002B37E3"/>
    <w:rsid w:val="002B52E7"/>
    <w:rsid w:val="002B748C"/>
    <w:rsid w:val="002C0518"/>
    <w:rsid w:val="002C2753"/>
    <w:rsid w:val="002C3B3B"/>
    <w:rsid w:val="002C4388"/>
    <w:rsid w:val="002C4EBA"/>
    <w:rsid w:val="002C647E"/>
    <w:rsid w:val="002C78E8"/>
    <w:rsid w:val="002C7CC2"/>
    <w:rsid w:val="002D041D"/>
    <w:rsid w:val="002D3B5B"/>
    <w:rsid w:val="002D3C97"/>
    <w:rsid w:val="002D5DA7"/>
    <w:rsid w:val="002E16F9"/>
    <w:rsid w:val="002E384E"/>
    <w:rsid w:val="002E4552"/>
    <w:rsid w:val="002E52F9"/>
    <w:rsid w:val="002E5FA3"/>
    <w:rsid w:val="002E6B77"/>
    <w:rsid w:val="002E72D4"/>
    <w:rsid w:val="002F12DD"/>
    <w:rsid w:val="002F32CF"/>
    <w:rsid w:val="002F39DD"/>
    <w:rsid w:val="00301752"/>
    <w:rsid w:val="003038AA"/>
    <w:rsid w:val="00305111"/>
    <w:rsid w:val="00310671"/>
    <w:rsid w:val="003110C8"/>
    <w:rsid w:val="00311162"/>
    <w:rsid w:val="00311C7E"/>
    <w:rsid w:val="0031314F"/>
    <w:rsid w:val="003143D1"/>
    <w:rsid w:val="00314DF8"/>
    <w:rsid w:val="00314FD0"/>
    <w:rsid w:val="00314FE2"/>
    <w:rsid w:val="003165A2"/>
    <w:rsid w:val="003227EF"/>
    <w:rsid w:val="003229BE"/>
    <w:rsid w:val="00324283"/>
    <w:rsid w:val="0032552F"/>
    <w:rsid w:val="00330F0A"/>
    <w:rsid w:val="003311B9"/>
    <w:rsid w:val="00331F1B"/>
    <w:rsid w:val="00333688"/>
    <w:rsid w:val="00334492"/>
    <w:rsid w:val="003360FA"/>
    <w:rsid w:val="00341688"/>
    <w:rsid w:val="0034381E"/>
    <w:rsid w:val="00343C70"/>
    <w:rsid w:val="003465BD"/>
    <w:rsid w:val="00346A51"/>
    <w:rsid w:val="003542E8"/>
    <w:rsid w:val="00354895"/>
    <w:rsid w:val="00356284"/>
    <w:rsid w:val="0035645F"/>
    <w:rsid w:val="003564F3"/>
    <w:rsid w:val="0035684F"/>
    <w:rsid w:val="003575B5"/>
    <w:rsid w:val="00360EAB"/>
    <w:rsid w:val="003624AC"/>
    <w:rsid w:val="0036304B"/>
    <w:rsid w:val="003634A7"/>
    <w:rsid w:val="0036393E"/>
    <w:rsid w:val="003649C4"/>
    <w:rsid w:val="00364A39"/>
    <w:rsid w:val="00366643"/>
    <w:rsid w:val="0037342E"/>
    <w:rsid w:val="00373717"/>
    <w:rsid w:val="00373D4C"/>
    <w:rsid w:val="003746C1"/>
    <w:rsid w:val="00380076"/>
    <w:rsid w:val="0038063B"/>
    <w:rsid w:val="00380CC5"/>
    <w:rsid w:val="00381DDE"/>
    <w:rsid w:val="00391171"/>
    <w:rsid w:val="0039256E"/>
    <w:rsid w:val="0039293B"/>
    <w:rsid w:val="0039378E"/>
    <w:rsid w:val="003937BF"/>
    <w:rsid w:val="00394844"/>
    <w:rsid w:val="0039525E"/>
    <w:rsid w:val="00397DB8"/>
    <w:rsid w:val="003A0931"/>
    <w:rsid w:val="003A248C"/>
    <w:rsid w:val="003A3976"/>
    <w:rsid w:val="003A3DF9"/>
    <w:rsid w:val="003A59C4"/>
    <w:rsid w:val="003B10D6"/>
    <w:rsid w:val="003B314C"/>
    <w:rsid w:val="003B4E57"/>
    <w:rsid w:val="003C0C07"/>
    <w:rsid w:val="003C16CA"/>
    <w:rsid w:val="003C1B93"/>
    <w:rsid w:val="003C405D"/>
    <w:rsid w:val="003C5C48"/>
    <w:rsid w:val="003C619A"/>
    <w:rsid w:val="003C711D"/>
    <w:rsid w:val="003D43BA"/>
    <w:rsid w:val="003D49A7"/>
    <w:rsid w:val="003D4E12"/>
    <w:rsid w:val="003D60F9"/>
    <w:rsid w:val="003E0444"/>
    <w:rsid w:val="003E1797"/>
    <w:rsid w:val="003E40AE"/>
    <w:rsid w:val="003E5354"/>
    <w:rsid w:val="003E6147"/>
    <w:rsid w:val="003E6522"/>
    <w:rsid w:val="003E6885"/>
    <w:rsid w:val="003E7ABC"/>
    <w:rsid w:val="003E7D22"/>
    <w:rsid w:val="003F0F23"/>
    <w:rsid w:val="003F17CF"/>
    <w:rsid w:val="003F2905"/>
    <w:rsid w:val="003F3450"/>
    <w:rsid w:val="003F39BE"/>
    <w:rsid w:val="003F48FD"/>
    <w:rsid w:val="003F4955"/>
    <w:rsid w:val="003F54EC"/>
    <w:rsid w:val="00400BF7"/>
    <w:rsid w:val="00400D16"/>
    <w:rsid w:val="004010FD"/>
    <w:rsid w:val="0040407C"/>
    <w:rsid w:val="00404D39"/>
    <w:rsid w:val="00405E60"/>
    <w:rsid w:val="0041095D"/>
    <w:rsid w:val="004109F7"/>
    <w:rsid w:val="00411D4B"/>
    <w:rsid w:val="00415660"/>
    <w:rsid w:val="0041568C"/>
    <w:rsid w:val="004157EB"/>
    <w:rsid w:val="00420862"/>
    <w:rsid w:val="00421185"/>
    <w:rsid w:val="004230E2"/>
    <w:rsid w:val="00426120"/>
    <w:rsid w:val="00426DC8"/>
    <w:rsid w:val="004272BC"/>
    <w:rsid w:val="00427CBA"/>
    <w:rsid w:val="004305A9"/>
    <w:rsid w:val="00430C50"/>
    <w:rsid w:val="00431E8B"/>
    <w:rsid w:val="0043525C"/>
    <w:rsid w:val="0043576F"/>
    <w:rsid w:val="00435907"/>
    <w:rsid w:val="00436F77"/>
    <w:rsid w:val="0043702C"/>
    <w:rsid w:val="004373EA"/>
    <w:rsid w:val="00441753"/>
    <w:rsid w:val="00441C79"/>
    <w:rsid w:val="0044237F"/>
    <w:rsid w:val="00443928"/>
    <w:rsid w:val="00444BB6"/>
    <w:rsid w:val="004465BB"/>
    <w:rsid w:val="0044686A"/>
    <w:rsid w:val="00446D14"/>
    <w:rsid w:val="004470A0"/>
    <w:rsid w:val="0045361A"/>
    <w:rsid w:val="0045394B"/>
    <w:rsid w:val="00453B7C"/>
    <w:rsid w:val="004544F5"/>
    <w:rsid w:val="00455DFC"/>
    <w:rsid w:val="00455E8A"/>
    <w:rsid w:val="004567E5"/>
    <w:rsid w:val="00456AC9"/>
    <w:rsid w:val="00464A6A"/>
    <w:rsid w:val="00464D81"/>
    <w:rsid w:val="00465EB0"/>
    <w:rsid w:val="00467FF7"/>
    <w:rsid w:val="00471375"/>
    <w:rsid w:val="00473BAF"/>
    <w:rsid w:val="00474A9F"/>
    <w:rsid w:val="0047502D"/>
    <w:rsid w:val="004805AD"/>
    <w:rsid w:val="00482B03"/>
    <w:rsid w:val="00483421"/>
    <w:rsid w:val="0048449D"/>
    <w:rsid w:val="004846EA"/>
    <w:rsid w:val="00484DC6"/>
    <w:rsid w:val="00484F44"/>
    <w:rsid w:val="0048559A"/>
    <w:rsid w:val="00487BE2"/>
    <w:rsid w:val="00491A0B"/>
    <w:rsid w:val="00493324"/>
    <w:rsid w:val="004934EB"/>
    <w:rsid w:val="0049398F"/>
    <w:rsid w:val="00493CD4"/>
    <w:rsid w:val="00497C98"/>
    <w:rsid w:val="004A03DF"/>
    <w:rsid w:val="004A056C"/>
    <w:rsid w:val="004A1AC8"/>
    <w:rsid w:val="004A4419"/>
    <w:rsid w:val="004A4732"/>
    <w:rsid w:val="004A6AA9"/>
    <w:rsid w:val="004B3837"/>
    <w:rsid w:val="004B3F6A"/>
    <w:rsid w:val="004B4817"/>
    <w:rsid w:val="004B68BD"/>
    <w:rsid w:val="004B708B"/>
    <w:rsid w:val="004B7B8F"/>
    <w:rsid w:val="004C0351"/>
    <w:rsid w:val="004C134C"/>
    <w:rsid w:val="004C540D"/>
    <w:rsid w:val="004C5651"/>
    <w:rsid w:val="004C67F7"/>
    <w:rsid w:val="004D116C"/>
    <w:rsid w:val="004D5C48"/>
    <w:rsid w:val="004E1034"/>
    <w:rsid w:val="004E2635"/>
    <w:rsid w:val="004E5DA0"/>
    <w:rsid w:val="004E614B"/>
    <w:rsid w:val="004E6360"/>
    <w:rsid w:val="004E6E34"/>
    <w:rsid w:val="004F1E72"/>
    <w:rsid w:val="004F7913"/>
    <w:rsid w:val="00500C18"/>
    <w:rsid w:val="0050256D"/>
    <w:rsid w:val="00503A3B"/>
    <w:rsid w:val="005040D2"/>
    <w:rsid w:val="005048FD"/>
    <w:rsid w:val="005066AB"/>
    <w:rsid w:val="005066D9"/>
    <w:rsid w:val="00507982"/>
    <w:rsid w:val="00511796"/>
    <w:rsid w:val="00511995"/>
    <w:rsid w:val="0051212D"/>
    <w:rsid w:val="00512711"/>
    <w:rsid w:val="00513431"/>
    <w:rsid w:val="0051398A"/>
    <w:rsid w:val="00513E85"/>
    <w:rsid w:val="00516E19"/>
    <w:rsid w:val="005176BC"/>
    <w:rsid w:val="005209E0"/>
    <w:rsid w:val="00521D63"/>
    <w:rsid w:val="00522EC7"/>
    <w:rsid w:val="0052370B"/>
    <w:rsid w:val="005248BF"/>
    <w:rsid w:val="00524A66"/>
    <w:rsid w:val="00526259"/>
    <w:rsid w:val="005301B3"/>
    <w:rsid w:val="00530B02"/>
    <w:rsid w:val="00530EAF"/>
    <w:rsid w:val="0053176D"/>
    <w:rsid w:val="005358BD"/>
    <w:rsid w:val="00536264"/>
    <w:rsid w:val="00540BA0"/>
    <w:rsid w:val="00540D48"/>
    <w:rsid w:val="00541774"/>
    <w:rsid w:val="00545690"/>
    <w:rsid w:val="00545EB3"/>
    <w:rsid w:val="005463D5"/>
    <w:rsid w:val="00550B87"/>
    <w:rsid w:val="00552FBF"/>
    <w:rsid w:val="00553841"/>
    <w:rsid w:val="005602EE"/>
    <w:rsid w:val="00561012"/>
    <w:rsid w:val="00561859"/>
    <w:rsid w:val="00561CAE"/>
    <w:rsid w:val="00562B32"/>
    <w:rsid w:val="00564248"/>
    <w:rsid w:val="005649EA"/>
    <w:rsid w:val="00565AC2"/>
    <w:rsid w:val="00565CB7"/>
    <w:rsid w:val="00570619"/>
    <w:rsid w:val="0057143D"/>
    <w:rsid w:val="005736D7"/>
    <w:rsid w:val="00574E57"/>
    <w:rsid w:val="005753E6"/>
    <w:rsid w:val="0057603F"/>
    <w:rsid w:val="00577CF5"/>
    <w:rsid w:val="00577FA4"/>
    <w:rsid w:val="005802A0"/>
    <w:rsid w:val="005827FB"/>
    <w:rsid w:val="00582A68"/>
    <w:rsid w:val="005862E7"/>
    <w:rsid w:val="005878B4"/>
    <w:rsid w:val="005904A7"/>
    <w:rsid w:val="0059366B"/>
    <w:rsid w:val="0059481E"/>
    <w:rsid w:val="00594E9B"/>
    <w:rsid w:val="00595A79"/>
    <w:rsid w:val="005A3022"/>
    <w:rsid w:val="005A32D6"/>
    <w:rsid w:val="005A6251"/>
    <w:rsid w:val="005A655A"/>
    <w:rsid w:val="005A6D86"/>
    <w:rsid w:val="005A793E"/>
    <w:rsid w:val="005A7CF1"/>
    <w:rsid w:val="005B0B45"/>
    <w:rsid w:val="005B1845"/>
    <w:rsid w:val="005B1E62"/>
    <w:rsid w:val="005B25B1"/>
    <w:rsid w:val="005B3520"/>
    <w:rsid w:val="005B35C6"/>
    <w:rsid w:val="005B71D2"/>
    <w:rsid w:val="005C0E17"/>
    <w:rsid w:val="005C1322"/>
    <w:rsid w:val="005C1C05"/>
    <w:rsid w:val="005C2046"/>
    <w:rsid w:val="005C5526"/>
    <w:rsid w:val="005C59AE"/>
    <w:rsid w:val="005C5B37"/>
    <w:rsid w:val="005C5C88"/>
    <w:rsid w:val="005C6072"/>
    <w:rsid w:val="005C62B7"/>
    <w:rsid w:val="005C7051"/>
    <w:rsid w:val="005C7276"/>
    <w:rsid w:val="005C7AA5"/>
    <w:rsid w:val="005D292B"/>
    <w:rsid w:val="005D3FF3"/>
    <w:rsid w:val="005D4115"/>
    <w:rsid w:val="005D68CE"/>
    <w:rsid w:val="005D7EDB"/>
    <w:rsid w:val="005E0887"/>
    <w:rsid w:val="005E1128"/>
    <w:rsid w:val="005E133C"/>
    <w:rsid w:val="005E2665"/>
    <w:rsid w:val="005E4C61"/>
    <w:rsid w:val="005E5101"/>
    <w:rsid w:val="005E63D4"/>
    <w:rsid w:val="005E73C7"/>
    <w:rsid w:val="005E7734"/>
    <w:rsid w:val="005F3659"/>
    <w:rsid w:val="005F4A5C"/>
    <w:rsid w:val="005F649A"/>
    <w:rsid w:val="005F7544"/>
    <w:rsid w:val="0060012A"/>
    <w:rsid w:val="00600683"/>
    <w:rsid w:val="006029AF"/>
    <w:rsid w:val="00603FCF"/>
    <w:rsid w:val="0060414A"/>
    <w:rsid w:val="00604EED"/>
    <w:rsid w:val="00605678"/>
    <w:rsid w:val="00613BC1"/>
    <w:rsid w:val="00614524"/>
    <w:rsid w:val="00616DDA"/>
    <w:rsid w:val="006211A8"/>
    <w:rsid w:val="00623516"/>
    <w:rsid w:val="00623553"/>
    <w:rsid w:val="00623A67"/>
    <w:rsid w:val="00625132"/>
    <w:rsid w:val="0062547D"/>
    <w:rsid w:val="00627DB9"/>
    <w:rsid w:val="0063204F"/>
    <w:rsid w:val="00634F93"/>
    <w:rsid w:val="00635393"/>
    <w:rsid w:val="00636A19"/>
    <w:rsid w:val="00637E2B"/>
    <w:rsid w:val="00640C4A"/>
    <w:rsid w:val="00640DAA"/>
    <w:rsid w:val="00642239"/>
    <w:rsid w:val="006428C5"/>
    <w:rsid w:val="00644A2A"/>
    <w:rsid w:val="00646323"/>
    <w:rsid w:val="006516D8"/>
    <w:rsid w:val="0065279E"/>
    <w:rsid w:val="006530D1"/>
    <w:rsid w:val="006542F6"/>
    <w:rsid w:val="00655F2B"/>
    <w:rsid w:val="00656AD3"/>
    <w:rsid w:val="0065711F"/>
    <w:rsid w:val="0066262A"/>
    <w:rsid w:val="00664BF5"/>
    <w:rsid w:val="00664FE8"/>
    <w:rsid w:val="00672824"/>
    <w:rsid w:val="00672CEE"/>
    <w:rsid w:val="00672E7C"/>
    <w:rsid w:val="0067559C"/>
    <w:rsid w:val="006758D8"/>
    <w:rsid w:val="006767E4"/>
    <w:rsid w:val="00677EF2"/>
    <w:rsid w:val="006804AD"/>
    <w:rsid w:val="00683C4B"/>
    <w:rsid w:val="00686424"/>
    <w:rsid w:val="00691752"/>
    <w:rsid w:val="00695402"/>
    <w:rsid w:val="006A087F"/>
    <w:rsid w:val="006A2CCB"/>
    <w:rsid w:val="006A38AE"/>
    <w:rsid w:val="006A5266"/>
    <w:rsid w:val="006A66EA"/>
    <w:rsid w:val="006A715D"/>
    <w:rsid w:val="006A73D4"/>
    <w:rsid w:val="006A7440"/>
    <w:rsid w:val="006B01F9"/>
    <w:rsid w:val="006B0E32"/>
    <w:rsid w:val="006B13C0"/>
    <w:rsid w:val="006B1FCB"/>
    <w:rsid w:val="006B697C"/>
    <w:rsid w:val="006B6D60"/>
    <w:rsid w:val="006C1A26"/>
    <w:rsid w:val="006C1F10"/>
    <w:rsid w:val="006C34F3"/>
    <w:rsid w:val="006C388B"/>
    <w:rsid w:val="006C433A"/>
    <w:rsid w:val="006C4379"/>
    <w:rsid w:val="006C4990"/>
    <w:rsid w:val="006C6FDC"/>
    <w:rsid w:val="006C7A40"/>
    <w:rsid w:val="006D027E"/>
    <w:rsid w:val="006D02AB"/>
    <w:rsid w:val="006D1954"/>
    <w:rsid w:val="006D2508"/>
    <w:rsid w:val="006D3E1A"/>
    <w:rsid w:val="006E0B67"/>
    <w:rsid w:val="006E152F"/>
    <w:rsid w:val="006E161A"/>
    <w:rsid w:val="006E1F1E"/>
    <w:rsid w:val="006E2C17"/>
    <w:rsid w:val="006E7D4F"/>
    <w:rsid w:val="006F52B0"/>
    <w:rsid w:val="006F60B5"/>
    <w:rsid w:val="006F623F"/>
    <w:rsid w:val="0070640F"/>
    <w:rsid w:val="00710492"/>
    <w:rsid w:val="007108B8"/>
    <w:rsid w:val="0071154D"/>
    <w:rsid w:val="00711F71"/>
    <w:rsid w:val="00714A61"/>
    <w:rsid w:val="007151D0"/>
    <w:rsid w:val="00715F3A"/>
    <w:rsid w:val="00716C02"/>
    <w:rsid w:val="007206CF"/>
    <w:rsid w:val="00722A77"/>
    <w:rsid w:val="0072657E"/>
    <w:rsid w:val="0072719E"/>
    <w:rsid w:val="00731FFC"/>
    <w:rsid w:val="00732FEB"/>
    <w:rsid w:val="007349F3"/>
    <w:rsid w:val="007356C0"/>
    <w:rsid w:val="0073761E"/>
    <w:rsid w:val="00741534"/>
    <w:rsid w:val="00742468"/>
    <w:rsid w:val="00742C21"/>
    <w:rsid w:val="00745978"/>
    <w:rsid w:val="00746EC4"/>
    <w:rsid w:val="00747571"/>
    <w:rsid w:val="00751D9F"/>
    <w:rsid w:val="00752649"/>
    <w:rsid w:val="00754545"/>
    <w:rsid w:val="00754DCB"/>
    <w:rsid w:val="007555A5"/>
    <w:rsid w:val="007562CF"/>
    <w:rsid w:val="007575F2"/>
    <w:rsid w:val="00760299"/>
    <w:rsid w:val="0076115C"/>
    <w:rsid w:val="00772098"/>
    <w:rsid w:val="00774839"/>
    <w:rsid w:val="00774ECB"/>
    <w:rsid w:val="00775D2C"/>
    <w:rsid w:val="0077660D"/>
    <w:rsid w:val="0077797E"/>
    <w:rsid w:val="00777B3B"/>
    <w:rsid w:val="00780E40"/>
    <w:rsid w:val="0078225B"/>
    <w:rsid w:val="007822C5"/>
    <w:rsid w:val="007825D4"/>
    <w:rsid w:val="00785EC6"/>
    <w:rsid w:val="00786864"/>
    <w:rsid w:val="0079058B"/>
    <w:rsid w:val="00790677"/>
    <w:rsid w:val="00793A67"/>
    <w:rsid w:val="007945AD"/>
    <w:rsid w:val="00794A2D"/>
    <w:rsid w:val="00796ACA"/>
    <w:rsid w:val="0079713B"/>
    <w:rsid w:val="007A0103"/>
    <w:rsid w:val="007A0B30"/>
    <w:rsid w:val="007A215C"/>
    <w:rsid w:val="007A3CB3"/>
    <w:rsid w:val="007A4E09"/>
    <w:rsid w:val="007A7716"/>
    <w:rsid w:val="007B0298"/>
    <w:rsid w:val="007B31F8"/>
    <w:rsid w:val="007B4AA5"/>
    <w:rsid w:val="007B7D15"/>
    <w:rsid w:val="007C04DB"/>
    <w:rsid w:val="007C2A93"/>
    <w:rsid w:val="007C5BDE"/>
    <w:rsid w:val="007C5CF3"/>
    <w:rsid w:val="007C6B2B"/>
    <w:rsid w:val="007D091A"/>
    <w:rsid w:val="007D0F64"/>
    <w:rsid w:val="007D716D"/>
    <w:rsid w:val="007E3844"/>
    <w:rsid w:val="007E46E5"/>
    <w:rsid w:val="007E4FE7"/>
    <w:rsid w:val="007E513B"/>
    <w:rsid w:val="007E6021"/>
    <w:rsid w:val="007E71B3"/>
    <w:rsid w:val="007F03C0"/>
    <w:rsid w:val="007F11C5"/>
    <w:rsid w:val="007F45BA"/>
    <w:rsid w:val="007F46E3"/>
    <w:rsid w:val="007F4F59"/>
    <w:rsid w:val="007F5672"/>
    <w:rsid w:val="007F7DE0"/>
    <w:rsid w:val="00800FE7"/>
    <w:rsid w:val="00802C49"/>
    <w:rsid w:val="00803257"/>
    <w:rsid w:val="008034F5"/>
    <w:rsid w:val="0080419E"/>
    <w:rsid w:val="00805D70"/>
    <w:rsid w:val="00807810"/>
    <w:rsid w:val="00810441"/>
    <w:rsid w:val="00810EBC"/>
    <w:rsid w:val="008112A2"/>
    <w:rsid w:val="00811908"/>
    <w:rsid w:val="00813908"/>
    <w:rsid w:val="00813BAF"/>
    <w:rsid w:val="00814D9E"/>
    <w:rsid w:val="00816111"/>
    <w:rsid w:val="00826896"/>
    <w:rsid w:val="00826CC9"/>
    <w:rsid w:val="00826E52"/>
    <w:rsid w:val="00840D34"/>
    <w:rsid w:val="008413A0"/>
    <w:rsid w:val="00841DA1"/>
    <w:rsid w:val="00843DFC"/>
    <w:rsid w:val="008447D1"/>
    <w:rsid w:val="00844DE0"/>
    <w:rsid w:val="00847309"/>
    <w:rsid w:val="008502D9"/>
    <w:rsid w:val="00851A77"/>
    <w:rsid w:val="00852B9B"/>
    <w:rsid w:val="00852CDE"/>
    <w:rsid w:val="00854B98"/>
    <w:rsid w:val="00854C4F"/>
    <w:rsid w:val="00854E6C"/>
    <w:rsid w:val="00856B6A"/>
    <w:rsid w:val="008603CD"/>
    <w:rsid w:val="00861D43"/>
    <w:rsid w:val="00866016"/>
    <w:rsid w:val="00867371"/>
    <w:rsid w:val="0086789D"/>
    <w:rsid w:val="00870C87"/>
    <w:rsid w:val="008713AF"/>
    <w:rsid w:val="00871E0C"/>
    <w:rsid w:val="0087238F"/>
    <w:rsid w:val="00872509"/>
    <w:rsid w:val="008728AE"/>
    <w:rsid w:val="00872D93"/>
    <w:rsid w:val="00875A74"/>
    <w:rsid w:val="00876DEB"/>
    <w:rsid w:val="00880ECC"/>
    <w:rsid w:val="00880F29"/>
    <w:rsid w:val="008826AF"/>
    <w:rsid w:val="00885572"/>
    <w:rsid w:val="00886522"/>
    <w:rsid w:val="008869C9"/>
    <w:rsid w:val="00886D8D"/>
    <w:rsid w:val="008911E0"/>
    <w:rsid w:val="00894B9B"/>
    <w:rsid w:val="00894FF3"/>
    <w:rsid w:val="008967F9"/>
    <w:rsid w:val="008A0F52"/>
    <w:rsid w:val="008A0F93"/>
    <w:rsid w:val="008A1100"/>
    <w:rsid w:val="008A5499"/>
    <w:rsid w:val="008A5DA1"/>
    <w:rsid w:val="008A5DC7"/>
    <w:rsid w:val="008A7A50"/>
    <w:rsid w:val="008B019C"/>
    <w:rsid w:val="008B1EFC"/>
    <w:rsid w:val="008B5137"/>
    <w:rsid w:val="008B5CA7"/>
    <w:rsid w:val="008B7FB0"/>
    <w:rsid w:val="008C01EC"/>
    <w:rsid w:val="008C046A"/>
    <w:rsid w:val="008C3439"/>
    <w:rsid w:val="008C3823"/>
    <w:rsid w:val="008C4FD1"/>
    <w:rsid w:val="008C5B60"/>
    <w:rsid w:val="008C5BA1"/>
    <w:rsid w:val="008C7245"/>
    <w:rsid w:val="008D2F64"/>
    <w:rsid w:val="008D705B"/>
    <w:rsid w:val="008E0059"/>
    <w:rsid w:val="008E0296"/>
    <w:rsid w:val="008E042D"/>
    <w:rsid w:val="008E1024"/>
    <w:rsid w:val="008E20C6"/>
    <w:rsid w:val="008E3160"/>
    <w:rsid w:val="008E3C71"/>
    <w:rsid w:val="008E4359"/>
    <w:rsid w:val="008E4E62"/>
    <w:rsid w:val="008E53F1"/>
    <w:rsid w:val="008E5889"/>
    <w:rsid w:val="008E7502"/>
    <w:rsid w:val="008F0A68"/>
    <w:rsid w:val="008F1D7E"/>
    <w:rsid w:val="008F6850"/>
    <w:rsid w:val="00903ED9"/>
    <w:rsid w:val="00904739"/>
    <w:rsid w:val="00905E49"/>
    <w:rsid w:val="00905E91"/>
    <w:rsid w:val="00910334"/>
    <w:rsid w:val="009118DE"/>
    <w:rsid w:val="009128F4"/>
    <w:rsid w:val="00912FDA"/>
    <w:rsid w:val="0091496D"/>
    <w:rsid w:val="00915BE0"/>
    <w:rsid w:val="009216E9"/>
    <w:rsid w:val="009216F0"/>
    <w:rsid w:val="00921DBA"/>
    <w:rsid w:val="00923138"/>
    <w:rsid w:val="00923A79"/>
    <w:rsid w:val="00931D5F"/>
    <w:rsid w:val="009327A8"/>
    <w:rsid w:val="00933475"/>
    <w:rsid w:val="00935417"/>
    <w:rsid w:val="009358F9"/>
    <w:rsid w:val="00935DB2"/>
    <w:rsid w:val="00940AC7"/>
    <w:rsid w:val="00940DC1"/>
    <w:rsid w:val="009412A8"/>
    <w:rsid w:val="0094203E"/>
    <w:rsid w:val="00942FB2"/>
    <w:rsid w:val="00945936"/>
    <w:rsid w:val="00946214"/>
    <w:rsid w:val="0095046A"/>
    <w:rsid w:val="00951C91"/>
    <w:rsid w:val="00952CF3"/>
    <w:rsid w:val="0095392E"/>
    <w:rsid w:val="0095480C"/>
    <w:rsid w:val="00954AC3"/>
    <w:rsid w:val="00955D3B"/>
    <w:rsid w:val="00960883"/>
    <w:rsid w:val="00960E58"/>
    <w:rsid w:val="00966F77"/>
    <w:rsid w:val="00967F05"/>
    <w:rsid w:val="009708F5"/>
    <w:rsid w:val="00971BC5"/>
    <w:rsid w:val="0097363D"/>
    <w:rsid w:val="00975DDC"/>
    <w:rsid w:val="00976D09"/>
    <w:rsid w:val="0097762D"/>
    <w:rsid w:val="00980259"/>
    <w:rsid w:val="00980878"/>
    <w:rsid w:val="009850CD"/>
    <w:rsid w:val="009856D4"/>
    <w:rsid w:val="009919B1"/>
    <w:rsid w:val="0099491E"/>
    <w:rsid w:val="00994ED4"/>
    <w:rsid w:val="009969B8"/>
    <w:rsid w:val="009A1AB7"/>
    <w:rsid w:val="009A1FA7"/>
    <w:rsid w:val="009A237D"/>
    <w:rsid w:val="009A3225"/>
    <w:rsid w:val="009A7A0A"/>
    <w:rsid w:val="009B2337"/>
    <w:rsid w:val="009B4626"/>
    <w:rsid w:val="009B4E90"/>
    <w:rsid w:val="009B5051"/>
    <w:rsid w:val="009B5BFD"/>
    <w:rsid w:val="009C001B"/>
    <w:rsid w:val="009C40A0"/>
    <w:rsid w:val="009C43C8"/>
    <w:rsid w:val="009C4AF9"/>
    <w:rsid w:val="009C6FF6"/>
    <w:rsid w:val="009C7837"/>
    <w:rsid w:val="009D2896"/>
    <w:rsid w:val="009D409E"/>
    <w:rsid w:val="009D43BB"/>
    <w:rsid w:val="009D7C0C"/>
    <w:rsid w:val="009D7E27"/>
    <w:rsid w:val="009E0E13"/>
    <w:rsid w:val="009E124B"/>
    <w:rsid w:val="009E1E16"/>
    <w:rsid w:val="009E4B52"/>
    <w:rsid w:val="009E50C7"/>
    <w:rsid w:val="009F048D"/>
    <w:rsid w:val="009F08F8"/>
    <w:rsid w:val="009F2AFB"/>
    <w:rsid w:val="009F58DB"/>
    <w:rsid w:val="009F5B35"/>
    <w:rsid w:val="009F6792"/>
    <w:rsid w:val="009F7477"/>
    <w:rsid w:val="00A01C2D"/>
    <w:rsid w:val="00A01F1B"/>
    <w:rsid w:val="00A028A5"/>
    <w:rsid w:val="00A036A9"/>
    <w:rsid w:val="00A03B8E"/>
    <w:rsid w:val="00A11C66"/>
    <w:rsid w:val="00A11E9F"/>
    <w:rsid w:val="00A1335C"/>
    <w:rsid w:val="00A13FBE"/>
    <w:rsid w:val="00A1534A"/>
    <w:rsid w:val="00A165A7"/>
    <w:rsid w:val="00A17A57"/>
    <w:rsid w:val="00A227F6"/>
    <w:rsid w:val="00A22EB3"/>
    <w:rsid w:val="00A26BAA"/>
    <w:rsid w:val="00A27C41"/>
    <w:rsid w:val="00A30245"/>
    <w:rsid w:val="00A30D84"/>
    <w:rsid w:val="00A33C1C"/>
    <w:rsid w:val="00A35045"/>
    <w:rsid w:val="00A363AA"/>
    <w:rsid w:val="00A363F4"/>
    <w:rsid w:val="00A36583"/>
    <w:rsid w:val="00A44692"/>
    <w:rsid w:val="00A50625"/>
    <w:rsid w:val="00A5075D"/>
    <w:rsid w:val="00A53EBB"/>
    <w:rsid w:val="00A547AF"/>
    <w:rsid w:val="00A611BA"/>
    <w:rsid w:val="00A6174C"/>
    <w:rsid w:val="00A624C2"/>
    <w:rsid w:val="00A62B5C"/>
    <w:rsid w:val="00A66BEF"/>
    <w:rsid w:val="00A70365"/>
    <w:rsid w:val="00A71A26"/>
    <w:rsid w:val="00A71C89"/>
    <w:rsid w:val="00A75E93"/>
    <w:rsid w:val="00A76CAD"/>
    <w:rsid w:val="00A815ED"/>
    <w:rsid w:val="00A81F0E"/>
    <w:rsid w:val="00A83475"/>
    <w:rsid w:val="00A838CD"/>
    <w:rsid w:val="00A8393C"/>
    <w:rsid w:val="00A848CF"/>
    <w:rsid w:val="00A84BFA"/>
    <w:rsid w:val="00A85835"/>
    <w:rsid w:val="00A861A3"/>
    <w:rsid w:val="00A86321"/>
    <w:rsid w:val="00A878A7"/>
    <w:rsid w:val="00A909DA"/>
    <w:rsid w:val="00A90B0F"/>
    <w:rsid w:val="00A911EA"/>
    <w:rsid w:val="00A95A02"/>
    <w:rsid w:val="00A966C6"/>
    <w:rsid w:val="00A97407"/>
    <w:rsid w:val="00A97790"/>
    <w:rsid w:val="00AA1B7C"/>
    <w:rsid w:val="00AA1EF3"/>
    <w:rsid w:val="00AA2576"/>
    <w:rsid w:val="00AA2879"/>
    <w:rsid w:val="00AA3726"/>
    <w:rsid w:val="00AA3C36"/>
    <w:rsid w:val="00AA67D2"/>
    <w:rsid w:val="00AB00B4"/>
    <w:rsid w:val="00AB011B"/>
    <w:rsid w:val="00AB2315"/>
    <w:rsid w:val="00AB60AE"/>
    <w:rsid w:val="00AC63E5"/>
    <w:rsid w:val="00AC71F1"/>
    <w:rsid w:val="00AD05FC"/>
    <w:rsid w:val="00AD1647"/>
    <w:rsid w:val="00AD1D64"/>
    <w:rsid w:val="00AD2547"/>
    <w:rsid w:val="00AD26CA"/>
    <w:rsid w:val="00AD5853"/>
    <w:rsid w:val="00AD5E1A"/>
    <w:rsid w:val="00AD7432"/>
    <w:rsid w:val="00AE07B3"/>
    <w:rsid w:val="00AE0A02"/>
    <w:rsid w:val="00AE62DB"/>
    <w:rsid w:val="00AE7132"/>
    <w:rsid w:val="00AF12E7"/>
    <w:rsid w:val="00AF348A"/>
    <w:rsid w:val="00AF471A"/>
    <w:rsid w:val="00AF4FF2"/>
    <w:rsid w:val="00AF5072"/>
    <w:rsid w:val="00AF5857"/>
    <w:rsid w:val="00AF6121"/>
    <w:rsid w:val="00AF6127"/>
    <w:rsid w:val="00AF636E"/>
    <w:rsid w:val="00AF7A88"/>
    <w:rsid w:val="00B00335"/>
    <w:rsid w:val="00B02731"/>
    <w:rsid w:val="00B033C3"/>
    <w:rsid w:val="00B047BA"/>
    <w:rsid w:val="00B05960"/>
    <w:rsid w:val="00B10D07"/>
    <w:rsid w:val="00B13DFB"/>
    <w:rsid w:val="00B15EC6"/>
    <w:rsid w:val="00B16124"/>
    <w:rsid w:val="00B16131"/>
    <w:rsid w:val="00B210C4"/>
    <w:rsid w:val="00B214B0"/>
    <w:rsid w:val="00B2188F"/>
    <w:rsid w:val="00B257B4"/>
    <w:rsid w:val="00B30177"/>
    <w:rsid w:val="00B31434"/>
    <w:rsid w:val="00B338B9"/>
    <w:rsid w:val="00B33F1C"/>
    <w:rsid w:val="00B34C26"/>
    <w:rsid w:val="00B35003"/>
    <w:rsid w:val="00B361CB"/>
    <w:rsid w:val="00B3770A"/>
    <w:rsid w:val="00B44ABE"/>
    <w:rsid w:val="00B50121"/>
    <w:rsid w:val="00B504D7"/>
    <w:rsid w:val="00B51D84"/>
    <w:rsid w:val="00B5311D"/>
    <w:rsid w:val="00B53BA3"/>
    <w:rsid w:val="00B551A3"/>
    <w:rsid w:val="00B56C8D"/>
    <w:rsid w:val="00B57A3F"/>
    <w:rsid w:val="00B614AE"/>
    <w:rsid w:val="00B61A7D"/>
    <w:rsid w:val="00B62134"/>
    <w:rsid w:val="00B630C0"/>
    <w:rsid w:val="00B64403"/>
    <w:rsid w:val="00B6568B"/>
    <w:rsid w:val="00B70FCA"/>
    <w:rsid w:val="00B713AE"/>
    <w:rsid w:val="00B72F31"/>
    <w:rsid w:val="00B73AD7"/>
    <w:rsid w:val="00B74C63"/>
    <w:rsid w:val="00B76175"/>
    <w:rsid w:val="00B806E9"/>
    <w:rsid w:val="00B807D9"/>
    <w:rsid w:val="00B81BEF"/>
    <w:rsid w:val="00B82487"/>
    <w:rsid w:val="00B85E5C"/>
    <w:rsid w:val="00B86D05"/>
    <w:rsid w:val="00B8794A"/>
    <w:rsid w:val="00B916F9"/>
    <w:rsid w:val="00B944A3"/>
    <w:rsid w:val="00B95DE7"/>
    <w:rsid w:val="00BA0D83"/>
    <w:rsid w:val="00BA197F"/>
    <w:rsid w:val="00BA5267"/>
    <w:rsid w:val="00BA5B31"/>
    <w:rsid w:val="00BA6409"/>
    <w:rsid w:val="00BA7068"/>
    <w:rsid w:val="00BA7A43"/>
    <w:rsid w:val="00BA7DC2"/>
    <w:rsid w:val="00BB3843"/>
    <w:rsid w:val="00BB6209"/>
    <w:rsid w:val="00BB77B8"/>
    <w:rsid w:val="00BB78D9"/>
    <w:rsid w:val="00BC0671"/>
    <w:rsid w:val="00BC0F94"/>
    <w:rsid w:val="00BC1AE9"/>
    <w:rsid w:val="00BC4F16"/>
    <w:rsid w:val="00BC5714"/>
    <w:rsid w:val="00BC585A"/>
    <w:rsid w:val="00BC5C82"/>
    <w:rsid w:val="00BC6322"/>
    <w:rsid w:val="00BD2AC2"/>
    <w:rsid w:val="00BD489F"/>
    <w:rsid w:val="00BD699F"/>
    <w:rsid w:val="00BE18D3"/>
    <w:rsid w:val="00BE2347"/>
    <w:rsid w:val="00BE5497"/>
    <w:rsid w:val="00BE6C26"/>
    <w:rsid w:val="00BF488A"/>
    <w:rsid w:val="00BF6847"/>
    <w:rsid w:val="00C03319"/>
    <w:rsid w:val="00C0405C"/>
    <w:rsid w:val="00C076DD"/>
    <w:rsid w:val="00C10A69"/>
    <w:rsid w:val="00C1164F"/>
    <w:rsid w:val="00C11AB2"/>
    <w:rsid w:val="00C11DC3"/>
    <w:rsid w:val="00C12663"/>
    <w:rsid w:val="00C1367B"/>
    <w:rsid w:val="00C154C2"/>
    <w:rsid w:val="00C16450"/>
    <w:rsid w:val="00C17A87"/>
    <w:rsid w:val="00C20FE6"/>
    <w:rsid w:val="00C2216A"/>
    <w:rsid w:val="00C22CB2"/>
    <w:rsid w:val="00C234E5"/>
    <w:rsid w:val="00C254BF"/>
    <w:rsid w:val="00C2673E"/>
    <w:rsid w:val="00C26E34"/>
    <w:rsid w:val="00C2742B"/>
    <w:rsid w:val="00C278C9"/>
    <w:rsid w:val="00C307B8"/>
    <w:rsid w:val="00C32644"/>
    <w:rsid w:val="00C32E56"/>
    <w:rsid w:val="00C354D9"/>
    <w:rsid w:val="00C36141"/>
    <w:rsid w:val="00C36627"/>
    <w:rsid w:val="00C4120A"/>
    <w:rsid w:val="00C4203F"/>
    <w:rsid w:val="00C43657"/>
    <w:rsid w:val="00C4369B"/>
    <w:rsid w:val="00C45877"/>
    <w:rsid w:val="00C474EA"/>
    <w:rsid w:val="00C5097C"/>
    <w:rsid w:val="00C51B06"/>
    <w:rsid w:val="00C57B10"/>
    <w:rsid w:val="00C61D37"/>
    <w:rsid w:val="00C62DED"/>
    <w:rsid w:val="00C64384"/>
    <w:rsid w:val="00C64C49"/>
    <w:rsid w:val="00C64E78"/>
    <w:rsid w:val="00C65AB5"/>
    <w:rsid w:val="00C71345"/>
    <w:rsid w:val="00C72586"/>
    <w:rsid w:val="00C73741"/>
    <w:rsid w:val="00C74A83"/>
    <w:rsid w:val="00C765FA"/>
    <w:rsid w:val="00C7784D"/>
    <w:rsid w:val="00C81086"/>
    <w:rsid w:val="00C81989"/>
    <w:rsid w:val="00C840EA"/>
    <w:rsid w:val="00C85094"/>
    <w:rsid w:val="00C86369"/>
    <w:rsid w:val="00C8683A"/>
    <w:rsid w:val="00C87252"/>
    <w:rsid w:val="00C91722"/>
    <w:rsid w:val="00C91A5E"/>
    <w:rsid w:val="00C91D20"/>
    <w:rsid w:val="00C9344A"/>
    <w:rsid w:val="00C937EA"/>
    <w:rsid w:val="00C94BA8"/>
    <w:rsid w:val="00CA2D94"/>
    <w:rsid w:val="00CA432B"/>
    <w:rsid w:val="00CA61D6"/>
    <w:rsid w:val="00CA7B61"/>
    <w:rsid w:val="00CB0C03"/>
    <w:rsid w:val="00CB0D1F"/>
    <w:rsid w:val="00CB184D"/>
    <w:rsid w:val="00CB47B7"/>
    <w:rsid w:val="00CB4D3A"/>
    <w:rsid w:val="00CB50CB"/>
    <w:rsid w:val="00CB5433"/>
    <w:rsid w:val="00CB554B"/>
    <w:rsid w:val="00CC19EC"/>
    <w:rsid w:val="00CC27BB"/>
    <w:rsid w:val="00CC31F4"/>
    <w:rsid w:val="00CC4A7E"/>
    <w:rsid w:val="00CC54AC"/>
    <w:rsid w:val="00CC7C9B"/>
    <w:rsid w:val="00CD2783"/>
    <w:rsid w:val="00CD454A"/>
    <w:rsid w:val="00CD6870"/>
    <w:rsid w:val="00CD710A"/>
    <w:rsid w:val="00CD7E09"/>
    <w:rsid w:val="00CE232D"/>
    <w:rsid w:val="00CE2864"/>
    <w:rsid w:val="00CE3972"/>
    <w:rsid w:val="00CE4A57"/>
    <w:rsid w:val="00CE6183"/>
    <w:rsid w:val="00CE65D5"/>
    <w:rsid w:val="00CE76E0"/>
    <w:rsid w:val="00CF135E"/>
    <w:rsid w:val="00CF1533"/>
    <w:rsid w:val="00CF2B61"/>
    <w:rsid w:val="00CF46F2"/>
    <w:rsid w:val="00CF4BC2"/>
    <w:rsid w:val="00CF4DDA"/>
    <w:rsid w:val="00CF55F2"/>
    <w:rsid w:val="00CF62FE"/>
    <w:rsid w:val="00CF6AD2"/>
    <w:rsid w:val="00D01B7E"/>
    <w:rsid w:val="00D0207D"/>
    <w:rsid w:val="00D04C23"/>
    <w:rsid w:val="00D06F36"/>
    <w:rsid w:val="00D07042"/>
    <w:rsid w:val="00D07139"/>
    <w:rsid w:val="00D071ED"/>
    <w:rsid w:val="00D07D7C"/>
    <w:rsid w:val="00D108D0"/>
    <w:rsid w:val="00D11630"/>
    <w:rsid w:val="00D11899"/>
    <w:rsid w:val="00D14901"/>
    <w:rsid w:val="00D15345"/>
    <w:rsid w:val="00D160C2"/>
    <w:rsid w:val="00D2093D"/>
    <w:rsid w:val="00D21280"/>
    <w:rsid w:val="00D22BF7"/>
    <w:rsid w:val="00D23030"/>
    <w:rsid w:val="00D23594"/>
    <w:rsid w:val="00D2360B"/>
    <w:rsid w:val="00D25B46"/>
    <w:rsid w:val="00D2629C"/>
    <w:rsid w:val="00D269F4"/>
    <w:rsid w:val="00D2745B"/>
    <w:rsid w:val="00D31910"/>
    <w:rsid w:val="00D31B09"/>
    <w:rsid w:val="00D328FE"/>
    <w:rsid w:val="00D3371C"/>
    <w:rsid w:val="00D33771"/>
    <w:rsid w:val="00D3408A"/>
    <w:rsid w:val="00D348A1"/>
    <w:rsid w:val="00D35508"/>
    <w:rsid w:val="00D376D0"/>
    <w:rsid w:val="00D37962"/>
    <w:rsid w:val="00D40531"/>
    <w:rsid w:val="00D40A41"/>
    <w:rsid w:val="00D4301C"/>
    <w:rsid w:val="00D44439"/>
    <w:rsid w:val="00D444B3"/>
    <w:rsid w:val="00D464CE"/>
    <w:rsid w:val="00D47A28"/>
    <w:rsid w:val="00D47DF9"/>
    <w:rsid w:val="00D50175"/>
    <w:rsid w:val="00D50230"/>
    <w:rsid w:val="00D53787"/>
    <w:rsid w:val="00D551E0"/>
    <w:rsid w:val="00D56E72"/>
    <w:rsid w:val="00D57D14"/>
    <w:rsid w:val="00D600DF"/>
    <w:rsid w:val="00D601B8"/>
    <w:rsid w:val="00D60957"/>
    <w:rsid w:val="00D61123"/>
    <w:rsid w:val="00D61352"/>
    <w:rsid w:val="00D62EAA"/>
    <w:rsid w:val="00D635A7"/>
    <w:rsid w:val="00D63D71"/>
    <w:rsid w:val="00D65C5D"/>
    <w:rsid w:val="00D668B8"/>
    <w:rsid w:val="00D669C5"/>
    <w:rsid w:val="00D67030"/>
    <w:rsid w:val="00D725E5"/>
    <w:rsid w:val="00D72C6F"/>
    <w:rsid w:val="00D73328"/>
    <w:rsid w:val="00D73456"/>
    <w:rsid w:val="00D766A8"/>
    <w:rsid w:val="00D767C3"/>
    <w:rsid w:val="00D774C8"/>
    <w:rsid w:val="00D81AD4"/>
    <w:rsid w:val="00D81F63"/>
    <w:rsid w:val="00D83AE8"/>
    <w:rsid w:val="00D83FB5"/>
    <w:rsid w:val="00D8457D"/>
    <w:rsid w:val="00D853CA"/>
    <w:rsid w:val="00D855FD"/>
    <w:rsid w:val="00D86B1A"/>
    <w:rsid w:val="00D87DCE"/>
    <w:rsid w:val="00DA03E1"/>
    <w:rsid w:val="00DA2152"/>
    <w:rsid w:val="00DA22FE"/>
    <w:rsid w:val="00DA25DA"/>
    <w:rsid w:val="00DA3A3F"/>
    <w:rsid w:val="00DA3B13"/>
    <w:rsid w:val="00DA50CB"/>
    <w:rsid w:val="00DA5AA3"/>
    <w:rsid w:val="00DA6A0F"/>
    <w:rsid w:val="00DA6BB3"/>
    <w:rsid w:val="00DA6D3E"/>
    <w:rsid w:val="00DB60C5"/>
    <w:rsid w:val="00DB634F"/>
    <w:rsid w:val="00DB68F1"/>
    <w:rsid w:val="00DC23A9"/>
    <w:rsid w:val="00DC2F4F"/>
    <w:rsid w:val="00DC338D"/>
    <w:rsid w:val="00DC59AD"/>
    <w:rsid w:val="00DC626F"/>
    <w:rsid w:val="00DD1D26"/>
    <w:rsid w:val="00DD2D6E"/>
    <w:rsid w:val="00DD31A3"/>
    <w:rsid w:val="00DD5C6D"/>
    <w:rsid w:val="00DE14C8"/>
    <w:rsid w:val="00DE2AF6"/>
    <w:rsid w:val="00DE6C59"/>
    <w:rsid w:val="00DE7A64"/>
    <w:rsid w:val="00DF130A"/>
    <w:rsid w:val="00DF39C7"/>
    <w:rsid w:val="00DF78EC"/>
    <w:rsid w:val="00E00AB8"/>
    <w:rsid w:val="00E00AEF"/>
    <w:rsid w:val="00E031E3"/>
    <w:rsid w:val="00E0484B"/>
    <w:rsid w:val="00E06501"/>
    <w:rsid w:val="00E07157"/>
    <w:rsid w:val="00E10921"/>
    <w:rsid w:val="00E10CF8"/>
    <w:rsid w:val="00E10FC5"/>
    <w:rsid w:val="00E16220"/>
    <w:rsid w:val="00E176EE"/>
    <w:rsid w:val="00E17B3D"/>
    <w:rsid w:val="00E17FFC"/>
    <w:rsid w:val="00E20F7C"/>
    <w:rsid w:val="00E21DE2"/>
    <w:rsid w:val="00E22225"/>
    <w:rsid w:val="00E23AD0"/>
    <w:rsid w:val="00E23FCF"/>
    <w:rsid w:val="00E267B5"/>
    <w:rsid w:val="00E268DD"/>
    <w:rsid w:val="00E27BA3"/>
    <w:rsid w:val="00E30A75"/>
    <w:rsid w:val="00E31E76"/>
    <w:rsid w:val="00E3231F"/>
    <w:rsid w:val="00E34782"/>
    <w:rsid w:val="00E35131"/>
    <w:rsid w:val="00E36823"/>
    <w:rsid w:val="00E37B87"/>
    <w:rsid w:val="00E40374"/>
    <w:rsid w:val="00E405CE"/>
    <w:rsid w:val="00E433AB"/>
    <w:rsid w:val="00E44A5B"/>
    <w:rsid w:val="00E50D4D"/>
    <w:rsid w:val="00E541D3"/>
    <w:rsid w:val="00E54B8A"/>
    <w:rsid w:val="00E55627"/>
    <w:rsid w:val="00E55C6A"/>
    <w:rsid w:val="00E61AFA"/>
    <w:rsid w:val="00E63845"/>
    <w:rsid w:val="00E64729"/>
    <w:rsid w:val="00E66101"/>
    <w:rsid w:val="00E77F40"/>
    <w:rsid w:val="00E84960"/>
    <w:rsid w:val="00E858D0"/>
    <w:rsid w:val="00E86179"/>
    <w:rsid w:val="00E873FC"/>
    <w:rsid w:val="00E9031E"/>
    <w:rsid w:val="00E92109"/>
    <w:rsid w:val="00E9359D"/>
    <w:rsid w:val="00E94736"/>
    <w:rsid w:val="00E94DCD"/>
    <w:rsid w:val="00E95B3A"/>
    <w:rsid w:val="00E96000"/>
    <w:rsid w:val="00E97331"/>
    <w:rsid w:val="00EA239B"/>
    <w:rsid w:val="00EA2927"/>
    <w:rsid w:val="00EA3004"/>
    <w:rsid w:val="00EA3433"/>
    <w:rsid w:val="00EA41C6"/>
    <w:rsid w:val="00EA70EE"/>
    <w:rsid w:val="00EA72D3"/>
    <w:rsid w:val="00EB0F22"/>
    <w:rsid w:val="00EB16E1"/>
    <w:rsid w:val="00EB2443"/>
    <w:rsid w:val="00EB4692"/>
    <w:rsid w:val="00EB490F"/>
    <w:rsid w:val="00EB5753"/>
    <w:rsid w:val="00EB606A"/>
    <w:rsid w:val="00EB71BC"/>
    <w:rsid w:val="00EB794A"/>
    <w:rsid w:val="00EC05A3"/>
    <w:rsid w:val="00EC2E67"/>
    <w:rsid w:val="00EC491B"/>
    <w:rsid w:val="00EC7DC2"/>
    <w:rsid w:val="00ED170A"/>
    <w:rsid w:val="00ED1B01"/>
    <w:rsid w:val="00ED28F4"/>
    <w:rsid w:val="00ED2F67"/>
    <w:rsid w:val="00ED3D70"/>
    <w:rsid w:val="00ED4B04"/>
    <w:rsid w:val="00ED63CE"/>
    <w:rsid w:val="00ED6AE9"/>
    <w:rsid w:val="00ED6C12"/>
    <w:rsid w:val="00ED74FD"/>
    <w:rsid w:val="00EE0FD0"/>
    <w:rsid w:val="00EE115F"/>
    <w:rsid w:val="00EE1943"/>
    <w:rsid w:val="00EE222A"/>
    <w:rsid w:val="00EE4B78"/>
    <w:rsid w:val="00EE4C07"/>
    <w:rsid w:val="00EE4D01"/>
    <w:rsid w:val="00EE69C4"/>
    <w:rsid w:val="00EE73F5"/>
    <w:rsid w:val="00EE7A42"/>
    <w:rsid w:val="00EE7EFF"/>
    <w:rsid w:val="00EF12C9"/>
    <w:rsid w:val="00EF15BF"/>
    <w:rsid w:val="00EF2D45"/>
    <w:rsid w:val="00EF3259"/>
    <w:rsid w:val="00EF34BF"/>
    <w:rsid w:val="00EF3AD2"/>
    <w:rsid w:val="00EF4F2C"/>
    <w:rsid w:val="00EF78DE"/>
    <w:rsid w:val="00F01677"/>
    <w:rsid w:val="00F025CD"/>
    <w:rsid w:val="00F03646"/>
    <w:rsid w:val="00F0541C"/>
    <w:rsid w:val="00F05F86"/>
    <w:rsid w:val="00F064F8"/>
    <w:rsid w:val="00F10157"/>
    <w:rsid w:val="00F10D59"/>
    <w:rsid w:val="00F11EF3"/>
    <w:rsid w:val="00F12206"/>
    <w:rsid w:val="00F12B3A"/>
    <w:rsid w:val="00F15117"/>
    <w:rsid w:val="00F15252"/>
    <w:rsid w:val="00F1547C"/>
    <w:rsid w:val="00F16D87"/>
    <w:rsid w:val="00F20550"/>
    <w:rsid w:val="00F206A8"/>
    <w:rsid w:val="00F207A3"/>
    <w:rsid w:val="00F2377D"/>
    <w:rsid w:val="00F25109"/>
    <w:rsid w:val="00F26125"/>
    <w:rsid w:val="00F26436"/>
    <w:rsid w:val="00F27414"/>
    <w:rsid w:val="00F276CB"/>
    <w:rsid w:val="00F319DF"/>
    <w:rsid w:val="00F3371B"/>
    <w:rsid w:val="00F3605C"/>
    <w:rsid w:val="00F363BD"/>
    <w:rsid w:val="00F372E3"/>
    <w:rsid w:val="00F377F7"/>
    <w:rsid w:val="00F4238A"/>
    <w:rsid w:val="00F44667"/>
    <w:rsid w:val="00F44BB9"/>
    <w:rsid w:val="00F452F3"/>
    <w:rsid w:val="00F45E43"/>
    <w:rsid w:val="00F46586"/>
    <w:rsid w:val="00F47E38"/>
    <w:rsid w:val="00F50949"/>
    <w:rsid w:val="00F513A2"/>
    <w:rsid w:val="00F534BB"/>
    <w:rsid w:val="00F54647"/>
    <w:rsid w:val="00F60250"/>
    <w:rsid w:val="00F611B1"/>
    <w:rsid w:val="00F63234"/>
    <w:rsid w:val="00F63744"/>
    <w:rsid w:val="00F6416F"/>
    <w:rsid w:val="00F64A69"/>
    <w:rsid w:val="00F65A45"/>
    <w:rsid w:val="00F664E5"/>
    <w:rsid w:val="00F66ABA"/>
    <w:rsid w:val="00F66E84"/>
    <w:rsid w:val="00F67C2E"/>
    <w:rsid w:val="00F71599"/>
    <w:rsid w:val="00F71973"/>
    <w:rsid w:val="00F72914"/>
    <w:rsid w:val="00F72EA0"/>
    <w:rsid w:val="00F80A50"/>
    <w:rsid w:val="00F857C7"/>
    <w:rsid w:val="00F85DC3"/>
    <w:rsid w:val="00F90314"/>
    <w:rsid w:val="00F9190A"/>
    <w:rsid w:val="00F91D74"/>
    <w:rsid w:val="00F9254A"/>
    <w:rsid w:val="00F92DE9"/>
    <w:rsid w:val="00F9306B"/>
    <w:rsid w:val="00F93479"/>
    <w:rsid w:val="00F966A8"/>
    <w:rsid w:val="00F96C09"/>
    <w:rsid w:val="00F96D69"/>
    <w:rsid w:val="00FA1173"/>
    <w:rsid w:val="00FA1755"/>
    <w:rsid w:val="00FA2D1D"/>
    <w:rsid w:val="00FA32FE"/>
    <w:rsid w:val="00FA3528"/>
    <w:rsid w:val="00FA5DF7"/>
    <w:rsid w:val="00FA6CE8"/>
    <w:rsid w:val="00FA7097"/>
    <w:rsid w:val="00FA7F8B"/>
    <w:rsid w:val="00FB3A2E"/>
    <w:rsid w:val="00FB4642"/>
    <w:rsid w:val="00FB497F"/>
    <w:rsid w:val="00FB57BB"/>
    <w:rsid w:val="00FB6176"/>
    <w:rsid w:val="00FB6C81"/>
    <w:rsid w:val="00FC037E"/>
    <w:rsid w:val="00FC467C"/>
    <w:rsid w:val="00FC4FDE"/>
    <w:rsid w:val="00FC5568"/>
    <w:rsid w:val="00FC76FB"/>
    <w:rsid w:val="00FD09F9"/>
    <w:rsid w:val="00FD2002"/>
    <w:rsid w:val="00FD3125"/>
    <w:rsid w:val="00FD3848"/>
    <w:rsid w:val="00FD3988"/>
    <w:rsid w:val="00FD43A0"/>
    <w:rsid w:val="00FD55D0"/>
    <w:rsid w:val="00FD7D0F"/>
    <w:rsid w:val="00FE3240"/>
    <w:rsid w:val="00FE57E4"/>
    <w:rsid w:val="00FE5EA8"/>
    <w:rsid w:val="00FF293D"/>
    <w:rsid w:val="00FF45E7"/>
    <w:rsid w:val="00FF536E"/>
    <w:rsid w:val="00FF5EDE"/>
    <w:rsid w:val="00FF6DA7"/>
    <w:rsid w:val="00FF72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644AB-0877-41C6-A94D-B516BEBE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59F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styleId="Heading1">
    <w:name w:val="heading 1"/>
    <w:basedOn w:val="Standard"/>
    <w:next w:val="Standard"/>
    <w:link w:val="Heading1Char"/>
    <w:rsid w:val="002659F0"/>
    <w:pPr>
      <w:keepNext/>
      <w:autoSpaceDE w:val="0"/>
      <w:outlineLvl w:val="0"/>
    </w:pPr>
    <w:rPr>
      <w:rFonts w:ascii="TTE1BDA980t00, 'Times New Roman" w:hAnsi="TTE1BDA980t00, 'Times New Roman" w:cs="TTE1BDA980t00, 'Times New Roman"/>
      <w:b/>
      <w:bCs/>
      <w:color w:val="000000"/>
      <w:sz w:val="20"/>
      <w:szCs w:val="22"/>
    </w:rPr>
  </w:style>
  <w:style w:type="paragraph" w:styleId="Heading2">
    <w:name w:val="heading 2"/>
    <w:basedOn w:val="Standard"/>
    <w:next w:val="Standard"/>
    <w:link w:val="Heading2Char"/>
    <w:rsid w:val="002659F0"/>
    <w:pPr>
      <w:keepNext/>
      <w:autoSpaceDE w:val="0"/>
      <w:jc w:val="center"/>
      <w:outlineLvl w:val="1"/>
    </w:pPr>
    <w:rPr>
      <w:rFonts w:ascii="Helvetica" w:hAnsi="Helvetica" w:cs="Helvetica"/>
      <w:b/>
      <w:bCs/>
      <w:color w:val="000000"/>
      <w:sz w:val="20"/>
      <w:szCs w:val="22"/>
    </w:rPr>
  </w:style>
  <w:style w:type="paragraph" w:styleId="Heading3">
    <w:name w:val="heading 3"/>
    <w:basedOn w:val="Standard"/>
    <w:next w:val="Standard"/>
    <w:link w:val="Heading3Char"/>
    <w:rsid w:val="002659F0"/>
    <w:pPr>
      <w:keepNext/>
      <w:autoSpaceDE w:val="0"/>
      <w:outlineLvl w:val="2"/>
    </w:pPr>
    <w:rPr>
      <w:rFonts w:ascii="Arial" w:hAnsi="Arial" w:cs="Arial"/>
      <w:b/>
      <w:bCs/>
    </w:rPr>
  </w:style>
  <w:style w:type="paragraph" w:styleId="Heading4">
    <w:name w:val="heading 4"/>
    <w:basedOn w:val="Standard"/>
    <w:next w:val="Standard"/>
    <w:link w:val="Heading4Char"/>
    <w:rsid w:val="002659F0"/>
    <w:pPr>
      <w:keepNext/>
      <w:spacing w:after="200" w:line="276" w:lineRule="auto"/>
      <w:jc w:val="center"/>
      <w:outlineLvl w:val="3"/>
    </w:pPr>
    <w:rPr>
      <w:rFonts w:ascii="Calibri" w:hAnsi="Calibri" w:cs="Calibri"/>
      <w:b/>
      <w:bCs/>
      <w:i/>
      <w:iCs/>
      <w:sz w:val="22"/>
      <w:szCs w:val="22"/>
    </w:rPr>
  </w:style>
  <w:style w:type="paragraph" w:styleId="Heading5">
    <w:name w:val="heading 5"/>
    <w:basedOn w:val="Standard"/>
    <w:next w:val="Standard"/>
    <w:link w:val="Heading5Char"/>
    <w:rsid w:val="002659F0"/>
    <w:pPr>
      <w:keepNext/>
      <w:jc w:val="center"/>
      <w:outlineLvl w:val="4"/>
    </w:pPr>
    <w:rPr>
      <w:rFonts w:ascii="Arial" w:hAnsi="Arial" w:cs="Arial"/>
      <w:b/>
      <w:bCs/>
      <w:color w:val="000000"/>
      <w:u w:val="single"/>
    </w:rPr>
  </w:style>
  <w:style w:type="paragraph" w:styleId="Heading6">
    <w:name w:val="heading 6"/>
    <w:basedOn w:val="Standard"/>
    <w:next w:val="Standard"/>
    <w:link w:val="Heading6Char"/>
    <w:rsid w:val="002659F0"/>
    <w:pPr>
      <w:keepNext/>
      <w:spacing w:after="200" w:line="276" w:lineRule="auto"/>
      <w:outlineLvl w:val="5"/>
    </w:pPr>
    <w:rPr>
      <w:rFonts w:ascii="Calibri" w:hAnsi="Calibri" w:cs="Calibri"/>
      <w:b/>
      <w:bCs/>
      <w:i/>
      <w:iCs/>
      <w:sz w:val="22"/>
      <w:szCs w:val="22"/>
    </w:rPr>
  </w:style>
  <w:style w:type="paragraph" w:styleId="Heading7">
    <w:name w:val="heading 7"/>
    <w:basedOn w:val="Standard"/>
    <w:next w:val="Standard"/>
    <w:link w:val="Heading7Char"/>
    <w:rsid w:val="002659F0"/>
    <w:pPr>
      <w:keepNext/>
      <w:keepLines/>
      <w:spacing w:before="480" w:line="276" w:lineRule="auto"/>
      <w:jc w:val="right"/>
      <w:outlineLvl w:val="6"/>
    </w:pPr>
    <w:rPr>
      <w:rFonts w:ascii="Arial" w:hAnsi="Arial" w:cs="Arial"/>
      <w:b/>
      <w:bCs/>
      <w:sz w:val="22"/>
      <w:szCs w:val="22"/>
    </w:rPr>
  </w:style>
  <w:style w:type="paragraph" w:styleId="Heading8">
    <w:name w:val="heading 8"/>
    <w:basedOn w:val="Standard"/>
    <w:next w:val="Standard"/>
    <w:link w:val="Heading8Char"/>
    <w:rsid w:val="002659F0"/>
    <w:pPr>
      <w:keepNext/>
      <w:ind w:right="-46"/>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9F0"/>
    <w:rPr>
      <w:rFonts w:ascii="TTE1BDA980t00, 'Times New Roman" w:eastAsia="Times New Roman" w:hAnsi="TTE1BDA980t00, 'Times New Roman" w:cs="TTE1BDA980t00, 'Times New Roman"/>
      <w:b/>
      <w:bCs/>
      <w:color w:val="000000"/>
      <w:kern w:val="3"/>
      <w:sz w:val="20"/>
      <w:szCs w:val="22"/>
      <w:lang w:val="en-US" w:eastAsia="zh-CN" w:bidi="ar-SA"/>
    </w:rPr>
  </w:style>
  <w:style w:type="character" w:customStyle="1" w:styleId="Heading2Char">
    <w:name w:val="Heading 2 Char"/>
    <w:basedOn w:val="DefaultParagraphFont"/>
    <w:link w:val="Heading2"/>
    <w:rsid w:val="002659F0"/>
    <w:rPr>
      <w:rFonts w:ascii="Helvetica" w:eastAsia="Times New Roman" w:hAnsi="Helvetica" w:cs="Helvetica"/>
      <w:b/>
      <w:bCs/>
      <w:color w:val="000000"/>
      <w:kern w:val="3"/>
      <w:sz w:val="20"/>
      <w:szCs w:val="22"/>
      <w:lang w:val="en-US" w:eastAsia="zh-CN" w:bidi="ar-SA"/>
    </w:rPr>
  </w:style>
  <w:style w:type="character" w:customStyle="1" w:styleId="Heading3Char">
    <w:name w:val="Heading 3 Char"/>
    <w:basedOn w:val="DefaultParagraphFont"/>
    <w:link w:val="Heading3"/>
    <w:rsid w:val="002659F0"/>
    <w:rPr>
      <w:rFonts w:ascii="Arial" w:eastAsia="Times New Roman" w:hAnsi="Arial" w:cs="Arial"/>
      <w:b/>
      <w:bCs/>
      <w:kern w:val="3"/>
      <w:sz w:val="24"/>
      <w:szCs w:val="24"/>
      <w:lang w:val="en-US" w:eastAsia="zh-CN" w:bidi="ar-SA"/>
    </w:rPr>
  </w:style>
  <w:style w:type="character" w:customStyle="1" w:styleId="Heading4Char">
    <w:name w:val="Heading 4 Char"/>
    <w:basedOn w:val="DefaultParagraphFont"/>
    <w:link w:val="Heading4"/>
    <w:rsid w:val="002659F0"/>
    <w:rPr>
      <w:rFonts w:ascii="Calibri" w:eastAsia="Times New Roman" w:hAnsi="Calibri" w:cs="Calibri"/>
      <w:b/>
      <w:bCs/>
      <w:i/>
      <w:iCs/>
      <w:kern w:val="3"/>
      <w:szCs w:val="22"/>
      <w:lang w:val="en-US" w:eastAsia="zh-CN" w:bidi="ar-SA"/>
    </w:rPr>
  </w:style>
  <w:style w:type="character" w:customStyle="1" w:styleId="Heading5Char">
    <w:name w:val="Heading 5 Char"/>
    <w:basedOn w:val="DefaultParagraphFont"/>
    <w:link w:val="Heading5"/>
    <w:rsid w:val="002659F0"/>
    <w:rPr>
      <w:rFonts w:ascii="Arial" w:eastAsia="Times New Roman" w:hAnsi="Arial" w:cs="Arial"/>
      <w:b/>
      <w:bCs/>
      <w:color w:val="000000"/>
      <w:kern w:val="3"/>
      <w:sz w:val="24"/>
      <w:szCs w:val="24"/>
      <w:u w:val="single"/>
      <w:lang w:val="en-US" w:eastAsia="zh-CN" w:bidi="ar-SA"/>
    </w:rPr>
  </w:style>
  <w:style w:type="character" w:customStyle="1" w:styleId="Heading6Char">
    <w:name w:val="Heading 6 Char"/>
    <w:basedOn w:val="DefaultParagraphFont"/>
    <w:link w:val="Heading6"/>
    <w:rsid w:val="002659F0"/>
    <w:rPr>
      <w:rFonts w:ascii="Calibri" w:eastAsia="Times New Roman" w:hAnsi="Calibri" w:cs="Calibri"/>
      <w:b/>
      <w:bCs/>
      <w:i/>
      <w:iCs/>
      <w:kern w:val="3"/>
      <w:szCs w:val="22"/>
      <w:lang w:val="en-US" w:eastAsia="zh-CN" w:bidi="ar-SA"/>
    </w:rPr>
  </w:style>
  <w:style w:type="character" w:customStyle="1" w:styleId="Heading7Char">
    <w:name w:val="Heading 7 Char"/>
    <w:basedOn w:val="DefaultParagraphFont"/>
    <w:link w:val="Heading7"/>
    <w:rsid w:val="002659F0"/>
    <w:rPr>
      <w:rFonts w:ascii="Arial" w:eastAsia="Times New Roman" w:hAnsi="Arial" w:cs="Arial"/>
      <w:b/>
      <w:bCs/>
      <w:kern w:val="3"/>
      <w:szCs w:val="22"/>
      <w:lang w:val="en-US" w:eastAsia="zh-CN" w:bidi="ar-SA"/>
    </w:rPr>
  </w:style>
  <w:style w:type="character" w:customStyle="1" w:styleId="Heading8Char">
    <w:name w:val="Heading 8 Char"/>
    <w:basedOn w:val="DefaultParagraphFont"/>
    <w:link w:val="Heading8"/>
    <w:rsid w:val="002659F0"/>
    <w:rPr>
      <w:rFonts w:ascii="Arial" w:eastAsia="Times New Roman" w:hAnsi="Arial" w:cs="Arial"/>
      <w:b/>
      <w:bCs/>
      <w:kern w:val="3"/>
      <w:sz w:val="24"/>
      <w:szCs w:val="24"/>
      <w:lang w:val="en-US" w:eastAsia="zh-CN" w:bidi="ar-SA"/>
    </w:rPr>
  </w:style>
  <w:style w:type="paragraph" w:customStyle="1" w:styleId="Standard">
    <w:name w:val="Standard"/>
    <w:rsid w:val="002659F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ar-SA"/>
    </w:rPr>
  </w:style>
  <w:style w:type="paragraph" w:customStyle="1" w:styleId="Heading">
    <w:name w:val="Heading"/>
    <w:basedOn w:val="Standard"/>
    <w:next w:val="Textbody"/>
    <w:rsid w:val="002659F0"/>
    <w:pPr>
      <w:keepNext/>
      <w:spacing w:before="240" w:after="120"/>
    </w:pPr>
    <w:rPr>
      <w:rFonts w:ascii="Arial" w:eastAsia="Microsoft YaHei" w:hAnsi="Arial" w:cs="Mangal"/>
      <w:sz w:val="28"/>
      <w:szCs w:val="28"/>
    </w:rPr>
  </w:style>
  <w:style w:type="paragraph" w:customStyle="1" w:styleId="Textbody">
    <w:name w:val="Text body"/>
    <w:basedOn w:val="Standard"/>
    <w:rsid w:val="002659F0"/>
    <w:pPr>
      <w:autoSpaceDE w:val="0"/>
      <w:jc w:val="both"/>
    </w:pPr>
    <w:rPr>
      <w:rFonts w:ascii="Helvetica" w:hAnsi="Helvetica" w:cs="Helvetica"/>
      <w:color w:val="000000"/>
      <w:sz w:val="20"/>
      <w:szCs w:val="22"/>
    </w:rPr>
  </w:style>
  <w:style w:type="paragraph" w:styleId="List">
    <w:name w:val="List"/>
    <w:basedOn w:val="Textbody"/>
    <w:rsid w:val="002659F0"/>
    <w:rPr>
      <w:rFonts w:cs="Mangal"/>
    </w:rPr>
  </w:style>
  <w:style w:type="paragraph" w:styleId="Caption">
    <w:name w:val="caption"/>
    <w:basedOn w:val="Standard"/>
    <w:rsid w:val="002659F0"/>
    <w:pPr>
      <w:suppressLineNumbers/>
      <w:spacing w:before="120" w:after="120"/>
    </w:pPr>
    <w:rPr>
      <w:rFonts w:cs="Mangal"/>
      <w:i/>
      <w:iCs/>
    </w:rPr>
  </w:style>
  <w:style w:type="paragraph" w:customStyle="1" w:styleId="Index">
    <w:name w:val="Index"/>
    <w:basedOn w:val="Standard"/>
    <w:rsid w:val="002659F0"/>
    <w:pPr>
      <w:suppressLineNumbers/>
    </w:pPr>
    <w:rPr>
      <w:rFonts w:cs="Mangal"/>
    </w:rPr>
  </w:style>
  <w:style w:type="paragraph" w:customStyle="1" w:styleId="Textbodyindent">
    <w:name w:val="Text body indent"/>
    <w:basedOn w:val="Standard"/>
    <w:rsid w:val="002659F0"/>
    <w:pPr>
      <w:autoSpaceDE w:val="0"/>
      <w:ind w:left="720"/>
      <w:jc w:val="both"/>
    </w:pPr>
    <w:rPr>
      <w:rFonts w:ascii="Helvetica" w:hAnsi="Helvetica" w:cs="Helvetica"/>
      <w:color w:val="000000"/>
      <w:sz w:val="20"/>
      <w:szCs w:val="22"/>
    </w:rPr>
  </w:style>
  <w:style w:type="paragraph" w:styleId="BodyTextIndent2">
    <w:name w:val="Body Text Indent 2"/>
    <w:basedOn w:val="Standard"/>
    <w:link w:val="BodyTextIndent2Char"/>
    <w:rsid w:val="002659F0"/>
    <w:pPr>
      <w:autoSpaceDE w:val="0"/>
      <w:ind w:left="1440" w:hanging="720"/>
      <w:jc w:val="both"/>
    </w:pPr>
    <w:rPr>
      <w:rFonts w:ascii="TTE1C18930t00, 'Times New Roman" w:hAnsi="TTE1C18930t00, 'Times New Roman" w:cs="TTE1C18930t00, 'Times New Roman"/>
      <w:color w:val="000000"/>
      <w:sz w:val="20"/>
      <w:szCs w:val="22"/>
    </w:rPr>
  </w:style>
  <w:style w:type="character" w:customStyle="1" w:styleId="BodyTextIndent2Char">
    <w:name w:val="Body Text Indent 2 Char"/>
    <w:basedOn w:val="DefaultParagraphFont"/>
    <w:link w:val="BodyTextIndent2"/>
    <w:rsid w:val="002659F0"/>
    <w:rPr>
      <w:rFonts w:ascii="TTE1C18930t00, 'Times New Roman" w:eastAsia="Times New Roman" w:hAnsi="TTE1C18930t00, 'Times New Roman" w:cs="TTE1C18930t00, 'Times New Roman"/>
      <w:color w:val="000000"/>
      <w:kern w:val="3"/>
      <w:sz w:val="20"/>
      <w:szCs w:val="22"/>
      <w:lang w:val="en-US" w:eastAsia="zh-CN" w:bidi="ar-SA"/>
    </w:rPr>
  </w:style>
  <w:style w:type="paragraph" w:styleId="BodyText2">
    <w:name w:val="Body Text 2"/>
    <w:basedOn w:val="Standard"/>
    <w:link w:val="BodyText2Char"/>
    <w:rsid w:val="002659F0"/>
    <w:pPr>
      <w:jc w:val="both"/>
    </w:pPr>
    <w:rPr>
      <w:rFonts w:ascii="Arial" w:hAnsi="Arial" w:cs="Arial"/>
      <w:sz w:val="20"/>
    </w:rPr>
  </w:style>
  <w:style w:type="character" w:customStyle="1" w:styleId="BodyText2Char">
    <w:name w:val="Body Text 2 Char"/>
    <w:basedOn w:val="DefaultParagraphFont"/>
    <w:link w:val="BodyText2"/>
    <w:rsid w:val="002659F0"/>
    <w:rPr>
      <w:rFonts w:ascii="Arial" w:eastAsia="Times New Roman" w:hAnsi="Arial" w:cs="Arial"/>
      <w:kern w:val="3"/>
      <w:sz w:val="20"/>
      <w:szCs w:val="24"/>
      <w:lang w:val="en-US" w:eastAsia="zh-CN" w:bidi="ar-SA"/>
    </w:rPr>
  </w:style>
  <w:style w:type="paragraph" w:styleId="BodyTextIndent3">
    <w:name w:val="Body Text Indent 3"/>
    <w:basedOn w:val="Standard"/>
    <w:link w:val="BodyTextIndent3Char"/>
    <w:rsid w:val="002659F0"/>
    <w:pPr>
      <w:autoSpaceDE w:val="0"/>
      <w:ind w:left="720" w:hanging="720"/>
      <w:jc w:val="both"/>
    </w:pPr>
    <w:rPr>
      <w:rFonts w:ascii="TTE1C18930t00, 'Times New Roman" w:hAnsi="TTE1C18930t00, 'Times New Roman" w:cs="TTE1C18930t00, 'Times New Roman"/>
      <w:color w:val="000000"/>
      <w:sz w:val="20"/>
      <w:szCs w:val="22"/>
    </w:rPr>
  </w:style>
  <w:style w:type="character" w:customStyle="1" w:styleId="BodyTextIndent3Char">
    <w:name w:val="Body Text Indent 3 Char"/>
    <w:basedOn w:val="DefaultParagraphFont"/>
    <w:link w:val="BodyTextIndent3"/>
    <w:rsid w:val="002659F0"/>
    <w:rPr>
      <w:rFonts w:ascii="TTE1C18930t00, 'Times New Roman" w:eastAsia="Times New Roman" w:hAnsi="TTE1C18930t00, 'Times New Roman" w:cs="TTE1C18930t00, 'Times New Roman"/>
      <w:color w:val="000000"/>
      <w:kern w:val="3"/>
      <w:sz w:val="20"/>
      <w:szCs w:val="22"/>
      <w:lang w:val="en-US" w:eastAsia="zh-CN" w:bidi="ar-SA"/>
    </w:rPr>
  </w:style>
  <w:style w:type="paragraph" w:customStyle="1" w:styleId="WW-BodyTextIndent2">
    <w:name w:val="WW-Body Text Indent 2"/>
    <w:basedOn w:val="Standard"/>
    <w:rsid w:val="002659F0"/>
    <w:pPr>
      <w:ind w:left="360" w:firstLine="1"/>
      <w:jc w:val="both"/>
    </w:pPr>
    <w:rPr>
      <w:szCs w:val="20"/>
    </w:rPr>
  </w:style>
  <w:style w:type="paragraph" w:customStyle="1" w:styleId="WW-BlockText">
    <w:name w:val="WW-Block Text"/>
    <w:basedOn w:val="Standard"/>
    <w:rsid w:val="002659F0"/>
    <w:pPr>
      <w:ind w:left="360" w:firstLine="1"/>
      <w:jc w:val="both"/>
    </w:pPr>
    <w:rPr>
      <w:szCs w:val="20"/>
    </w:rPr>
  </w:style>
  <w:style w:type="paragraph" w:styleId="Footer">
    <w:name w:val="footer"/>
    <w:basedOn w:val="Standard"/>
    <w:link w:val="FooterChar"/>
    <w:rsid w:val="002659F0"/>
    <w:pPr>
      <w:tabs>
        <w:tab w:val="center" w:pos="4320"/>
        <w:tab w:val="right" w:pos="8640"/>
      </w:tabs>
    </w:pPr>
  </w:style>
  <w:style w:type="character" w:customStyle="1" w:styleId="FooterChar">
    <w:name w:val="Footer Char"/>
    <w:basedOn w:val="DefaultParagraphFont"/>
    <w:link w:val="Footer"/>
    <w:rsid w:val="002659F0"/>
    <w:rPr>
      <w:rFonts w:ascii="Times New Roman" w:eastAsia="Times New Roman" w:hAnsi="Times New Roman" w:cs="Times New Roman"/>
      <w:kern w:val="3"/>
      <w:sz w:val="24"/>
      <w:szCs w:val="24"/>
      <w:lang w:val="en-US" w:eastAsia="zh-CN" w:bidi="ar-SA"/>
    </w:rPr>
  </w:style>
  <w:style w:type="paragraph" w:styleId="BodyText3">
    <w:name w:val="Body Text 3"/>
    <w:basedOn w:val="Standard"/>
    <w:link w:val="BodyText3Char"/>
    <w:rsid w:val="002659F0"/>
    <w:pPr>
      <w:jc w:val="both"/>
    </w:pPr>
    <w:rPr>
      <w:rFonts w:ascii="Arial" w:hAnsi="Arial" w:cs="Arial"/>
      <w:b/>
      <w:bCs/>
      <w:sz w:val="20"/>
      <w:szCs w:val="20"/>
    </w:rPr>
  </w:style>
  <w:style w:type="character" w:customStyle="1" w:styleId="BodyText3Char">
    <w:name w:val="Body Text 3 Char"/>
    <w:basedOn w:val="DefaultParagraphFont"/>
    <w:link w:val="BodyText3"/>
    <w:rsid w:val="002659F0"/>
    <w:rPr>
      <w:rFonts w:ascii="Arial" w:eastAsia="Times New Roman" w:hAnsi="Arial" w:cs="Arial"/>
      <w:b/>
      <w:bCs/>
      <w:kern w:val="3"/>
      <w:sz w:val="20"/>
      <w:lang w:val="en-US" w:eastAsia="zh-CN" w:bidi="ar-SA"/>
    </w:rPr>
  </w:style>
  <w:style w:type="paragraph" w:styleId="Title">
    <w:name w:val="Title"/>
    <w:basedOn w:val="Standard"/>
    <w:next w:val="Subtitle"/>
    <w:link w:val="TitleChar"/>
    <w:uiPriority w:val="10"/>
    <w:qFormat/>
    <w:rsid w:val="002659F0"/>
    <w:pPr>
      <w:spacing w:line="360" w:lineRule="auto"/>
      <w:jc w:val="center"/>
    </w:pPr>
    <w:rPr>
      <w:b/>
      <w:szCs w:val="20"/>
      <w:u w:val="single"/>
    </w:rPr>
  </w:style>
  <w:style w:type="character" w:customStyle="1" w:styleId="TitleChar">
    <w:name w:val="Title Char"/>
    <w:basedOn w:val="DefaultParagraphFont"/>
    <w:link w:val="Title"/>
    <w:uiPriority w:val="10"/>
    <w:rsid w:val="002659F0"/>
    <w:rPr>
      <w:rFonts w:ascii="Times New Roman" w:eastAsia="Times New Roman" w:hAnsi="Times New Roman" w:cs="Times New Roman"/>
      <w:b/>
      <w:kern w:val="3"/>
      <w:sz w:val="24"/>
      <w:u w:val="single"/>
      <w:lang w:val="en-US" w:eastAsia="zh-CN" w:bidi="ar-SA"/>
    </w:rPr>
  </w:style>
  <w:style w:type="paragraph" w:styleId="Subtitle">
    <w:name w:val="Subtitle"/>
    <w:basedOn w:val="Standard"/>
    <w:next w:val="Textbody"/>
    <w:link w:val="SubtitleChar"/>
    <w:rsid w:val="002659F0"/>
    <w:pPr>
      <w:spacing w:after="200" w:line="276" w:lineRule="auto"/>
      <w:jc w:val="center"/>
    </w:pPr>
    <w:rPr>
      <w:rFonts w:ascii="Calibri" w:hAnsi="Calibri" w:cs="Calibri"/>
      <w:b/>
      <w:bCs/>
      <w:sz w:val="22"/>
      <w:szCs w:val="22"/>
    </w:rPr>
  </w:style>
  <w:style w:type="character" w:customStyle="1" w:styleId="SubtitleChar">
    <w:name w:val="Subtitle Char"/>
    <w:basedOn w:val="DefaultParagraphFont"/>
    <w:link w:val="Subtitle"/>
    <w:rsid w:val="002659F0"/>
    <w:rPr>
      <w:rFonts w:ascii="Calibri" w:eastAsia="Times New Roman" w:hAnsi="Calibri" w:cs="Calibri"/>
      <w:b/>
      <w:bCs/>
      <w:kern w:val="3"/>
      <w:szCs w:val="22"/>
      <w:lang w:val="en-US" w:eastAsia="zh-CN" w:bidi="ar-SA"/>
    </w:rPr>
  </w:style>
  <w:style w:type="paragraph" w:styleId="NoSpacing">
    <w:name w:val="No Spacing"/>
    <w:basedOn w:val="Standard"/>
    <w:rsid w:val="002659F0"/>
    <w:rPr>
      <w:rFonts w:ascii="Calibri" w:hAnsi="Calibri" w:cs="Calibri"/>
      <w:sz w:val="22"/>
      <w:szCs w:val="22"/>
    </w:rPr>
  </w:style>
  <w:style w:type="paragraph" w:styleId="BlockText">
    <w:name w:val="Block Text"/>
    <w:basedOn w:val="Standard"/>
    <w:rsid w:val="002659F0"/>
    <w:pPr>
      <w:spacing w:after="120"/>
      <w:ind w:left="720" w:right="-46"/>
      <w:jc w:val="both"/>
    </w:pPr>
    <w:rPr>
      <w:rFonts w:ascii="Arial" w:hAnsi="Arial" w:cs="Arial"/>
      <w:sz w:val="20"/>
    </w:rPr>
  </w:style>
  <w:style w:type="paragraph" w:styleId="Header">
    <w:name w:val="header"/>
    <w:basedOn w:val="Standard"/>
    <w:link w:val="HeaderChar"/>
    <w:rsid w:val="002659F0"/>
    <w:pPr>
      <w:tabs>
        <w:tab w:val="center" w:pos="4513"/>
        <w:tab w:val="right" w:pos="9026"/>
      </w:tabs>
    </w:pPr>
  </w:style>
  <w:style w:type="character" w:customStyle="1" w:styleId="HeaderChar">
    <w:name w:val="Header Char"/>
    <w:basedOn w:val="DefaultParagraphFont"/>
    <w:link w:val="Header"/>
    <w:rsid w:val="002659F0"/>
    <w:rPr>
      <w:rFonts w:ascii="Times New Roman" w:eastAsia="Times New Roman" w:hAnsi="Times New Roman" w:cs="Times New Roman"/>
      <w:kern w:val="3"/>
      <w:sz w:val="24"/>
      <w:szCs w:val="24"/>
      <w:lang w:val="en-US" w:eastAsia="zh-CN" w:bidi="ar-SA"/>
    </w:rPr>
  </w:style>
  <w:style w:type="paragraph" w:styleId="ListParagraph">
    <w:name w:val="List Paragraph"/>
    <w:basedOn w:val="Standard"/>
    <w:uiPriority w:val="34"/>
    <w:qFormat/>
    <w:rsid w:val="002659F0"/>
    <w:pPr>
      <w:ind w:left="720"/>
    </w:pPr>
    <w:rPr>
      <w:rFonts w:ascii="Calibri" w:hAnsi="Calibri" w:cs="Calibri"/>
      <w:sz w:val="22"/>
      <w:szCs w:val="22"/>
    </w:rPr>
  </w:style>
  <w:style w:type="paragraph" w:styleId="BalloonText">
    <w:name w:val="Balloon Text"/>
    <w:basedOn w:val="Standard"/>
    <w:link w:val="BalloonTextChar"/>
    <w:rsid w:val="002659F0"/>
    <w:rPr>
      <w:rFonts w:ascii="Tahoma" w:hAnsi="Tahoma" w:cs="Tahoma"/>
      <w:sz w:val="16"/>
      <w:szCs w:val="16"/>
    </w:rPr>
  </w:style>
  <w:style w:type="character" w:customStyle="1" w:styleId="BalloonTextChar">
    <w:name w:val="Balloon Text Char"/>
    <w:basedOn w:val="DefaultParagraphFont"/>
    <w:link w:val="BalloonText"/>
    <w:rsid w:val="002659F0"/>
    <w:rPr>
      <w:rFonts w:ascii="Tahoma" w:eastAsia="Times New Roman" w:hAnsi="Tahoma" w:cs="Tahoma"/>
      <w:kern w:val="3"/>
      <w:sz w:val="16"/>
      <w:szCs w:val="16"/>
      <w:lang w:val="en-US" w:eastAsia="zh-CN" w:bidi="ar-SA"/>
    </w:rPr>
  </w:style>
  <w:style w:type="paragraph" w:customStyle="1" w:styleId="WW-Default">
    <w:name w:val="WW-Default"/>
    <w:rsid w:val="002659F0"/>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Framecontents">
    <w:name w:val="Frame contents"/>
    <w:basedOn w:val="Textbody"/>
    <w:rsid w:val="002659F0"/>
  </w:style>
  <w:style w:type="paragraph" w:customStyle="1" w:styleId="TableContents">
    <w:name w:val="Table Contents"/>
    <w:basedOn w:val="Standard"/>
    <w:rsid w:val="002659F0"/>
    <w:pPr>
      <w:suppressLineNumbers/>
    </w:pPr>
  </w:style>
  <w:style w:type="paragraph" w:customStyle="1" w:styleId="TableHeading">
    <w:name w:val="Table Heading"/>
    <w:basedOn w:val="TableContents"/>
    <w:rsid w:val="002659F0"/>
    <w:pPr>
      <w:jc w:val="center"/>
    </w:pPr>
    <w:rPr>
      <w:b/>
      <w:bCs/>
    </w:rPr>
  </w:style>
  <w:style w:type="paragraph" w:styleId="PlainText">
    <w:name w:val="Plain Text"/>
    <w:basedOn w:val="Standard"/>
    <w:link w:val="PlainTextChar"/>
    <w:rsid w:val="002659F0"/>
    <w:rPr>
      <w:rFonts w:ascii="Courier New" w:hAnsi="Courier New" w:cs="Courier New"/>
      <w:sz w:val="20"/>
      <w:szCs w:val="20"/>
    </w:rPr>
  </w:style>
  <w:style w:type="character" w:customStyle="1" w:styleId="PlainTextChar">
    <w:name w:val="Plain Text Char"/>
    <w:basedOn w:val="DefaultParagraphFont"/>
    <w:link w:val="PlainText"/>
    <w:rsid w:val="002659F0"/>
    <w:rPr>
      <w:rFonts w:ascii="Courier New" w:eastAsia="Times New Roman" w:hAnsi="Courier New" w:cs="Courier New"/>
      <w:kern w:val="3"/>
      <w:sz w:val="20"/>
      <w:lang w:val="en-US" w:eastAsia="zh-CN" w:bidi="ar-SA"/>
    </w:rPr>
  </w:style>
  <w:style w:type="paragraph" w:styleId="NormalWeb">
    <w:name w:val="Normal (Web)"/>
    <w:basedOn w:val="Standard"/>
    <w:rsid w:val="002659F0"/>
    <w:pPr>
      <w:suppressAutoHyphens w:val="0"/>
      <w:spacing w:before="280" w:after="119"/>
    </w:pPr>
    <w:rPr>
      <w:lang w:val="en-IN" w:bidi="hi-IN"/>
    </w:rPr>
  </w:style>
  <w:style w:type="character" w:customStyle="1" w:styleId="WW8Num1z0">
    <w:name w:val="WW8Num1z0"/>
    <w:rsid w:val="002659F0"/>
  </w:style>
  <w:style w:type="character" w:customStyle="1" w:styleId="WW8Num1z1">
    <w:name w:val="WW8Num1z1"/>
    <w:rsid w:val="002659F0"/>
  </w:style>
  <w:style w:type="character" w:customStyle="1" w:styleId="WW8Num1z2">
    <w:name w:val="WW8Num1z2"/>
    <w:rsid w:val="002659F0"/>
  </w:style>
  <w:style w:type="character" w:customStyle="1" w:styleId="WW8Num1z3">
    <w:name w:val="WW8Num1z3"/>
    <w:rsid w:val="002659F0"/>
  </w:style>
  <w:style w:type="character" w:customStyle="1" w:styleId="WW8Num1z4">
    <w:name w:val="WW8Num1z4"/>
    <w:rsid w:val="002659F0"/>
  </w:style>
  <w:style w:type="character" w:customStyle="1" w:styleId="WW8Num1z5">
    <w:name w:val="WW8Num1z5"/>
    <w:rsid w:val="002659F0"/>
  </w:style>
  <w:style w:type="character" w:customStyle="1" w:styleId="WW8Num1z6">
    <w:name w:val="WW8Num1z6"/>
    <w:rsid w:val="002659F0"/>
  </w:style>
  <w:style w:type="character" w:customStyle="1" w:styleId="WW8Num1z7">
    <w:name w:val="WW8Num1z7"/>
    <w:rsid w:val="002659F0"/>
  </w:style>
  <w:style w:type="character" w:customStyle="1" w:styleId="WW8Num1z8">
    <w:name w:val="WW8Num1z8"/>
    <w:rsid w:val="002659F0"/>
  </w:style>
  <w:style w:type="character" w:customStyle="1" w:styleId="WW8Num2z0">
    <w:name w:val="WW8Num2z0"/>
    <w:rsid w:val="002659F0"/>
    <w:rPr>
      <w:rFonts w:ascii="Symbol" w:hAnsi="Symbol" w:cs="Times New Roman"/>
    </w:rPr>
  </w:style>
  <w:style w:type="character" w:customStyle="1" w:styleId="WW8Num3z0">
    <w:name w:val="WW8Num3z0"/>
    <w:rsid w:val="002659F0"/>
    <w:rPr>
      <w:color w:val="000000"/>
    </w:rPr>
  </w:style>
  <w:style w:type="character" w:customStyle="1" w:styleId="WW8Num4z0">
    <w:name w:val="WW8Num4z0"/>
    <w:rsid w:val="002659F0"/>
    <w:rPr>
      <w:rFonts w:ascii="Wingdings" w:hAnsi="Wingdings" w:cs="Wingdings"/>
    </w:rPr>
  </w:style>
  <w:style w:type="character" w:customStyle="1" w:styleId="WW8Num5z0">
    <w:name w:val="WW8Num5z0"/>
    <w:rsid w:val="002659F0"/>
    <w:rPr>
      <w:rFonts w:ascii="Times New Roman" w:eastAsia="Times New Roman" w:hAnsi="Times New Roman" w:cs="Times New Roman"/>
    </w:rPr>
  </w:style>
  <w:style w:type="character" w:customStyle="1" w:styleId="WW8Num6z0">
    <w:name w:val="WW8Num6z0"/>
    <w:rsid w:val="002659F0"/>
  </w:style>
  <w:style w:type="character" w:customStyle="1" w:styleId="WW8Num7z0">
    <w:name w:val="WW8Num7z0"/>
    <w:rsid w:val="002659F0"/>
    <w:rPr>
      <w:rFonts w:ascii="Times New Roman" w:eastAsia="Times New Roman" w:hAnsi="Times New Roman" w:cs="Times New Roman"/>
    </w:rPr>
  </w:style>
  <w:style w:type="character" w:customStyle="1" w:styleId="WW8Num8z0">
    <w:name w:val="WW8Num8z0"/>
    <w:rsid w:val="002659F0"/>
    <w:rPr>
      <w:rFonts w:ascii="Times New Roman" w:eastAsia="Times New Roman" w:hAnsi="Times New Roman" w:cs="Times New Roman"/>
    </w:rPr>
  </w:style>
  <w:style w:type="character" w:customStyle="1" w:styleId="WW8Num9z0">
    <w:name w:val="WW8Num9z0"/>
    <w:rsid w:val="002659F0"/>
  </w:style>
  <w:style w:type="character" w:customStyle="1" w:styleId="WW8Num9z1">
    <w:name w:val="WW8Num9z1"/>
    <w:rsid w:val="002659F0"/>
  </w:style>
  <w:style w:type="character" w:customStyle="1" w:styleId="WW8Num9z2">
    <w:name w:val="WW8Num9z2"/>
    <w:rsid w:val="002659F0"/>
  </w:style>
  <w:style w:type="character" w:customStyle="1" w:styleId="WW8Num9z3">
    <w:name w:val="WW8Num9z3"/>
    <w:rsid w:val="002659F0"/>
  </w:style>
  <w:style w:type="character" w:customStyle="1" w:styleId="WW8Num9z4">
    <w:name w:val="WW8Num9z4"/>
    <w:rsid w:val="002659F0"/>
  </w:style>
  <w:style w:type="character" w:customStyle="1" w:styleId="WW8Num9z5">
    <w:name w:val="WW8Num9z5"/>
    <w:rsid w:val="002659F0"/>
  </w:style>
  <w:style w:type="character" w:customStyle="1" w:styleId="WW8Num9z6">
    <w:name w:val="WW8Num9z6"/>
    <w:rsid w:val="002659F0"/>
  </w:style>
  <w:style w:type="character" w:customStyle="1" w:styleId="WW8Num9z7">
    <w:name w:val="WW8Num9z7"/>
    <w:rsid w:val="002659F0"/>
  </w:style>
  <w:style w:type="character" w:customStyle="1" w:styleId="WW8Num9z8">
    <w:name w:val="WW8Num9z8"/>
    <w:rsid w:val="002659F0"/>
  </w:style>
  <w:style w:type="character" w:customStyle="1" w:styleId="WW8Num10z0">
    <w:name w:val="WW8Num10z0"/>
    <w:rsid w:val="002659F0"/>
  </w:style>
  <w:style w:type="character" w:customStyle="1" w:styleId="WW8Num11z0">
    <w:name w:val="WW8Num11z0"/>
    <w:rsid w:val="002659F0"/>
    <w:rPr>
      <w:rFonts w:ascii="Symbol" w:hAnsi="Symbol" w:cs="Symbol"/>
    </w:rPr>
  </w:style>
  <w:style w:type="character" w:customStyle="1" w:styleId="WW8Num11z1">
    <w:name w:val="WW8Num11z1"/>
    <w:rsid w:val="002659F0"/>
    <w:rPr>
      <w:rFonts w:ascii="Times New Roman" w:hAnsi="Times New Roman" w:cs="Times New Roman"/>
    </w:rPr>
  </w:style>
  <w:style w:type="character" w:customStyle="1" w:styleId="WW8Num11z2">
    <w:name w:val="WW8Num11z2"/>
    <w:rsid w:val="002659F0"/>
    <w:rPr>
      <w:rFonts w:ascii="Wingdings" w:hAnsi="Wingdings" w:cs="Wingdings"/>
    </w:rPr>
  </w:style>
  <w:style w:type="character" w:customStyle="1" w:styleId="WW8Num11z4">
    <w:name w:val="WW8Num11z4"/>
    <w:rsid w:val="002659F0"/>
    <w:rPr>
      <w:rFonts w:ascii="Courier New" w:hAnsi="Courier New" w:cs="Courier New"/>
    </w:rPr>
  </w:style>
  <w:style w:type="character" w:customStyle="1" w:styleId="WW8Num12z0">
    <w:name w:val="WW8Num12z0"/>
    <w:rsid w:val="002659F0"/>
    <w:rPr>
      <w:b/>
      <w:bCs/>
      <w:color w:val="000000"/>
    </w:rPr>
  </w:style>
  <w:style w:type="character" w:customStyle="1" w:styleId="WW8Num12z1">
    <w:name w:val="WW8Num12z1"/>
    <w:rsid w:val="002659F0"/>
  </w:style>
  <w:style w:type="character" w:customStyle="1" w:styleId="WW8Num12z2">
    <w:name w:val="WW8Num12z2"/>
    <w:rsid w:val="002659F0"/>
  </w:style>
  <w:style w:type="character" w:customStyle="1" w:styleId="WW8Num12z3">
    <w:name w:val="WW8Num12z3"/>
    <w:rsid w:val="002659F0"/>
  </w:style>
  <w:style w:type="character" w:customStyle="1" w:styleId="WW8Num12z4">
    <w:name w:val="WW8Num12z4"/>
    <w:rsid w:val="002659F0"/>
  </w:style>
  <w:style w:type="character" w:customStyle="1" w:styleId="WW8Num12z5">
    <w:name w:val="WW8Num12z5"/>
    <w:rsid w:val="002659F0"/>
  </w:style>
  <w:style w:type="character" w:customStyle="1" w:styleId="WW8Num12z6">
    <w:name w:val="WW8Num12z6"/>
    <w:rsid w:val="002659F0"/>
  </w:style>
  <w:style w:type="character" w:customStyle="1" w:styleId="WW8Num12z7">
    <w:name w:val="WW8Num12z7"/>
    <w:rsid w:val="002659F0"/>
  </w:style>
  <w:style w:type="character" w:customStyle="1" w:styleId="WW8Num12z8">
    <w:name w:val="WW8Num12z8"/>
    <w:rsid w:val="002659F0"/>
  </w:style>
  <w:style w:type="character" w:customStyle="1" w:styleId="WW8Num13z0">
    <w:name w:val="WW8Num13z0"/>
    <w:rsid w:val="002659F0"/>
  </w:style>
  <w:style w:type="character" w:customStyle="1" w:styleId="WW8Num14z0">
    <w:name w:val="WW8Num14z0"/>
    <w:rsid w:val="002659F0"/>
    <w:rPr>
      <w:rFonts w:ascii="Times New Roman" w:hAnsi="Times New Roman" w:cs="Times New Roman"/>
    </w:rPr>
  </w:style>
  <w:style w:type="character" w:customStyle="1" w:styleId="WW8Num14z1">
    <w:name w:val="WW8Num14z1"/>
    <w:rsid w:val="002659F0"/>
    <w:rPr>
      <w:rFonts w:ascii="Wingdings" w:hAnsi="Wingdings" w:cs="Times New Roman"/>
    </w:rPr>
  </w:style>
  <w:style w:type="character" w:customStyle="1" w:styleId="WW8Num15z0">
    <w:name w:val="WW8Num15z0"/>
    <w:rsid w:val="002659F0"/>
    <w:rPr>
      <w:rFonts w:ascii="Times New Roman" w:hAnsi="Times New Roman" w:cs="Times New Roman"/>
    </w:rPr>
  </w:style>
  <w:style w:type="character" w:customStyle="1" w:styleId="WW8Num15z3">
    <w:name w:val="WW8Num15z3"/>
    <w:rsid w:val="002659F0"/>
    <w:rPr>
      <w:rFonts w:ascii="Calibri" w:eastAsia="Times New Roman" w:hAnsi="Calibri" w:cs="Calibri"/>
    </w:rPr>
  </w:style>
  <w:style w:type="character" w:customStyle="1" w:styleId="WW8Num16z0">
    <w:name w:val="WW8Num16z0"/>
    <w:rsid w:val="002659F0"/>
    <w:rPr>
      <w:color w:val="000000"/>
    </w:rPr>
  </w:style>
  <w:style w:type="character" w:customStyle="1" w:styleId="WW8Num17z0">
    <w:name w:val="WW8Num17z0"/>
    <w:rsid w:val="002659F0"/>
    <w:rPr>
      <w:rFonts w:ascii="Times New Roman" w:hAnsi="Times New Roman" w:cs="Times New Roman"/>
    </w:rPr>
  </w:style>
  <w:style w:type="character" w:customStyle="1" w:styleId="WW8Num18z0">
    <w:name w:val="WW8Num18z0"/>
    <w:rsid w:val="002659F0"/>
    <w:rPr>
      <w:rFonts w:ascii="Times New Roman" w:hAnsi="Times New Roman" w:cs="Times New Roman"/>
    </w:rPr>
  </w:style>
  <w:style w:type="character" w:customStyle="1" w:styleId="WW8Num19z0">
    <w:name w:val="WW8Num19z0"/>
    <w:rsid w:val="002659F0"/>
    <w:rPr>
      <w:rFonts w:ascii="Wingdings" w:hAnsi="Wingdings" w:cs="Wingdings"/>
    </w:rPr>
  </w:style>
  <w:style w:type="character" w:customStyle="1" w:styleId="WW8Num20z0">
    <w:name w:val="WW8Num20z0"/>
    <w:rsid w:val="002659F0"/>
  </w:style>
  <w:style w:type="character" w:customStyle="1" w:styleId="WW8Num20z1">
    <w:name w:val="WW8Num20z1"/>
    <w:rsid w:val="002659F0"/>
  </w:style>
  <w:style w:type="character" w:customStyle="1" w:styleId="WW8Num20z2">
    <w:name w:val="WW8Num20z2"/>
    <w:rsid w:val="002659F0"/>
  </w:style>
  <w:style w:type="character" w:customStyle="1" w:styleId="WW8Num20z3">
    <w:name w:val="WW8Num20z3"/>
    <w:rsid w:val="002659F0"/>
  </w:style>
  <w:style w:type="character" w:customStyle="1" w:styleId="WW8Num20z4">
    <w:name w:val="WW8Num20z4"/>
    <w:rsid w:val="002659F0"/>
  </w:style>
  <w:style w:type="character" w:customStyle="1" w:styleId="WW8Num20z5">
    <w:name w:val="WW8Num20z5"/>
    <w:rsid w:val="002659F0"/>
  </w:style>
  <w:style w:type="character" w:customStyle="1" w:styleId="WW8Num20z6">
    <w:name w:val="WW8Num20z6"/>
    <w:rsid w:val="002659F0"/>
  </w:style>
  <w:style w:type="character" w:customStyle="1" w:styleId="WW8Num20z7">
    <w:name w:val="WW8Num20z7"/>
    <w:rsid w:val="002659F0"/>
  </w:style>
  <w:style w:type="character" w:customStyle="1" w:styleId="WW8Num20z8">
    <w:name w:val="WW8Num20z8"/>
    <w:rsid w:val="002659F0"/>
  </w:style>
  <w:style w:type="character" w:customStyle="1" w:styleId="WW8Num21z0">
    <w:name w:val="WW8Num21z0"/>
    <w:rsid w:val="002659F0"/>
  </w:style>
  <w:style w:type="character" w:customStyle="1" w:styleId="WW8Num21z1">
    <w:name w:val="WW8Num21z1"/>
    <w:rsid w:val="002659F0"/>
  </w:style>
  <w:style w:type="character" w:customStyle="1" w:styleId="WW8Num21z2">
    <w:name w:val="WW8Num21z2"/>
    <w:rsid w:val="002659F0"/>
  </w:style>
  <w:style w:type="character" w:customStyle="1" w:styleId="WW8Num21z3">
    <w:name w:val="WW8Num21z3"/>
    <w:rsid w:val="002659F0"/>
  </w:style>
  <w:style w:type="character" w:customStyle="1" w:styleId="WW8Num21z4">
    <w:name w:val="WW8Num21z4"/>
    <w:rsid w:val="002659F0"/>
  </w:style>
  <w:style w:type="character" w:customStyle="1" w:styleId="WW8Num21z5">
    <w:name w:val="WW8Num21z5"/>
    <w:rsid w:val="002659F0"/>
  </w:style>
  <w:style w:type="character" w:customStyle="1" w:styleId="WW8Num21z6">
    <w:name w:val="WW8Num21z6"/>
    <w:rsid w:val="002659F0"/>
  </w:style>
  <w:style w:type="character" w:customStyle="1" w:styleId="WW8Num21z7">
    <w:name w:val="WW8Num21z7"/>
    <w:rsid w:val="002659F0"/>
  </w:style>
  <w:style w:type="character" w:customStyle="1" w:styleId="WW8Num21z8">
    <w:name w:val="WW8Num21z8"/>
    <w:rsid w:val="002659F0"/>
  </w:style>
  <w:style w:type="character" w:customStyle="1" w:styleId="WW8Num22z0">
    <w:name w:val="WW8Num22z0"/>
    <w:rsid w:val="002659F0"/>
  </w:style>
  <w:style w:type="character" w:customStyle="1" w:styleId="WW8Num22z1">
    <w:name w:val="WW8Num22z1"/>
    <w:rsid w:val="002659F0"/>
  </w:style>
  <w:style w:type="character" w:customStyle="1" w:styleId="WW8Num22z2">
    <w:name w:val="WW8Num22z2"/>
    <w:rsid w:val="002659F0"/>
  </w:style>
  <w:style w:type="character" w:customStyle="1" w:styleId="WW8Num22z3">
    <w:name w:val="WW8Num22z3"/>
    <w:rsid w:val="002659F0"/>
  </w:style>
  <w:style w:type="character" w:customStyle="1" w:styleId="WW8Num22z4">
    <w:name w:val="WW8Num22z4"/>
    <w:rsid w:val="002659F0"/>
  </w:style>
  <w:style w:type="character" w:customStyle="1" w:styleId="WW8Num22z5">
    <w:name w:val="WW8Num22z5"/>
    <w:rsid w:val="002659F0"/>
  </w:style>
  <w:style w:type="character" w:customStyle="1" w:styleId="WW8Num22z6">
    <w:name w:val="WW8Num22z6"/>
    <w:rsid w:val="002659F0"/>
  </w:style>
  <w:style w:type="character" w:customStyle="1" w:styleId="WW8Num22z7">
    <w:name w:val="WW8Num22z7"/>
    <w:rsid w:val="002659F0"/>
  </w:style>
  <w:style w:type="character" w:customStyle="1" w:styleId="WW8Num22z8">
    <w:name w:val="WW8Num22z8"/>
    <w:rsid w:val="002659F0"/>
  </w:style>
  <w:style w:type="character" w:customStyle="1" w:styleId="WW8Num23z0">
    <w:name w:val="WW8Num23z0"/>
    <w:rsid w:val="002659F0"/>
  </w:style>
  <w:style w:type="character" w:customStyle="1" w:styleId="WW8Num23z1">
    <w:name w:val="WW8Num23z1"/>
    <w:rsid w:val="002659F0"/>
  </w:style>
  <w:style w:type="character" w:customStyle="1" w:styleId="WW8Num23z2">
    <w:name w:val="WW8Num23z2"/>
    <w:rsid w:val="002659F0"/>
  </w:style>
  <w:style w:type="character" w:customStyle="1" w:styleId="WW8Num23z3">
    <w:name w:val="WW8Num23z3"/>
    <w:rsid w:val="002659F0"/>
  </w:style>
  <w:style w:type="character" w:customStyle="1" w:styleId="WW8Num23z4">
    <w:name w:val="WW8Num23z4"/>
    <w:rsid w:val="002659F0"/>
  </w:style>
  <w:style w:type="character" w:customStyle="1" w:styleId="WW8Num23z5">
    <w:name w:val="WW8Num23z5"/>
    <w:rsid w:val="002659F0"/>
  </w:style>
  <w:style w:type="character" w:customStyle="1" w:styleId="WW8Num23z6">
    <w:name w:val="WW8Num23z6"/>
    <w:rsid w:val="002659F0"/>
  </w:style>
  <w:style w:type="character" w:customStyle="1" w:styleId="WW8Num23z7">
    <w:name w:val="WW8Num23z7"/>
    <w:rsid w:val="002659F0"/>
  </w:style>
  <w:style w:type="character" w:customStyle="1" w:styleId="WW8Num23z8">
    <w:name w:val="WW8Num23z8"/>
    <w:rsid w:val="002659F0"/>
  </w:style>
  <w:style w:type="character" w:customStyle="1" w:styleId="WW8Num24z0">
    <w:name w:val="WW8Num24z0"/>
    <w:rsid w:val="002659F0"/>
  </w:style>
  <w:style w:type="character" w:customStyle="1" w:styleId="WW8Num24z1">
    <w:name w:val="WW8Num24z1"/>
    <w:rsid w:val="002659F0"/>
  </w:style>
  <w:style w:type="character" w:customStyle="1" w:styleId="WW8Num24z2">
    <w:name w:val="WW8Num24z2"/>
    <w:rsid w:val="002659F0"/>
  </w:style>
  <w:style w:type="character" w:customStyle="1" w:styleId="WW8Num24z3">
    <w:name w:val="WW8Num24z3"/>
    <w:rsid w:val="002659F0"/>
  </w:style>
  <w:style w:type="character" w:customStyle="1" w:styleId="WW8Num24z4">
    <w:name w:val="WW8Num24z4"/>
    <w:rsid w:val="002659F0"/>
  </w:style>
  <w:style w:type="character" w:customStyle="1" w:styleId="WW8Num24z5">
    <w:name w:val="WW8Num24z5"/>
    <w:rsid w:val="002659F0"/>
  </w:style>
  <w:style w:type="character" w:customStyle="1" w:styleId="WW8Num24z6">
    <w:name w:val="WW8Num24z6"/>
    <w:rsid w:val="002659F0"/>
  </w:style>
  <w:style w:type="character" w:customStyle="1" w:styleId="WW8Num24z7">
    <w:name w:val="WW8Num24z7"/>
    <w:rsid w:val="002659F0"/>
  </w:style>
  <w:style w:type="character" w:customStyle="1" w:styleId="WW8Num24z8">
    <w:name w:val="WW8Num24z8"/>
    <w:rsid w:val="002659F0"/>
  </w:style>
  <w:style w:type="character" w:customStyle="1" w:styleId="WW8Num25z0">
    <w:name w:val="WW8Num25z0"/>
    <w:rsid w:val="002659F0"/>
  </w:style>
  <w:style w:type="character" w:customStyle="1" w:styleId="WW8Num25z1">
    <w:name w:val="WW8Num25z1"/>
    <w:rsid w:val="002659F0"/>
  </w:style>
  <w:style w:type="character" w:customStyle="1" w:styleId="WW8Num25z2">
    <w:name w:val="WW8Num25z2"/>
    <w:rsid w:val="002659F0"/>
  </w:style>
  <w:style w:type="character" w:customStyle="1" w:styleId="WW8Num25z3">
    <w:name w:val="WW8Num25z3"/>
    <w:rsid w:val="002659F0"/>
  </w:style>
  <w:style w:type="character" w:customStyle="1" w:styleId="WW8Num25z4">
    <w:name w:val="WW8Num25z4"/>
    <w:rsid w:val="002659F0"/>
  </w:style>
  <w:style w:type="character" w:customStyle="1" w:styleId="WW8Num25z5">
    <w:name w:val="WW8Num25z5"/>
    <w:rsid w:val="002659F0"/>
  </w:style>
  <w:style w:type="character" w:customStyle="1" w:styleId="WW8Num25z6">
    <w:name w:val="WW8Num25z6"/>
    <w:rsid w:val="002659F0"/>
  </w:style>
  <w:style w:type="character" w:customStyle="1" w:styleId="WW8Num25z7">
    <w:name w:val="WW8Num25z7"/>
    <w:rsid w:val="002659F0"/>
  </w:style>
  <w:style w:type="character" w:customStyle="1" w:styleId="WW8Num25z8">
    <w:name w:val="WW8Num25z8"/>
    <w:rsid w:val="002659F0"/>
  </w:style>
  <w:style w:type="character" w:customStyle="1" w:styleId="WW8Num26z0">
    <w:name w:val="WW8Num26z0"/>
    <w:rsid w:val="002659F0"/>
  </w:style>
  <w:style w:type="character" w:customStyle="1" w:styleId="WW8Num26z1">
    <w:name w:val="WW8Num26z1"/>
    <w:rsid w:val="002659F0"/>
    <w:rPr>
      <w:rFonts w:ascii="Calibri" w:hAnsi="Calibri" w:cs="Calibri"/>
    </w:rPr>
  </w:style>
  <w:style w:type="character" w:customStyle="1" w:styleId="WW8Num27z0">
    <w:name w:val="WW8Num27z0"/>
    <w:rsid w:val="002659F0"/>
    <w:rPr>
      <w:rFonts w:ascii="Calibri" w:hAnsi="Calibri" w:cs="Arial"/>
    </w:rPr>
  </w:style>
  <w:style w:type="character" w:customStyle="1" w:styleId="WW8Num27z1">
    <w:name w:val="WW8Num27z1"/>
    <w:rsid w:val="002659F0"/>
  </w:style>
  <w:style w:type="character" w:customStyle="1" w:styleId="WW8Num27z2">
    <w:name w:val="WW8Num27z2"/>
    <w:rsid w:val="002659F0"/>
  </w:style>
  <w:style w:type="character" w:customStyle="1" w:styleId="WW8Num27z3">
    <w:name w:val="WW8Num27z3"/>
    <w:rsid w:val="002659F0"/>
  </w:style>
  <w:style w:type="character" w:customStyle="1" w:styleId="WW8Num27z4">
    <w:name w:val="WW8Num27z4"/>
    <w:rsid w:val="002659F0"/>
  </w:style>
  <w:style w:type="character" w:customStyle="1" w:styleId="WW8Num27z5">
    <w:name w:val="WW8Num27z5"/>
    <w:rsid w:val="002659F0"/>
  </w:style>
  <w:style w:type="character" w:customStyle="1" w:styleId="WW8Num27z6">
    <w:name w:val="WW8Num27z6"/>
    <w:rsid w:val="002659F0"/>
  </w:style>
  <w:style w:type="character" w:customStyle="1" w:styleId="WW8Num27z7">
    <w:name w:val="WW8Num27z7"/>
    <w:rsid w:val="002659F0"/>
  </w:style>
  <w:style w:type="character" w:customStyle="1" w:styleId="WW8Num27z8">
    <w:name w:val="WW8Num27z8"/>
    <w:rsid w:val="002659F0"/>
  </w:style>
  <w:style w:type="character" w:customStyle="1" w:styleId="WW8Num28z0">
    <w:name w:val="WW8Num28z0"/>
    <w:rsid w:val="002659F0"/>
    <w:rPr>
      <w:rFonts w:ascii="Symbol" w:hAnsi="Symbol" w:cs="Symbol"/>
    </w:rPr>
  </w:style>
  <w:style w:type="character" w:customStyle="1" w:styleId="WW8Num28z1">
    <w:name w:val="WW8Num28z1"/>
    <w:rsid w:val="002659F0"/>
    <w:rPr>
      <w:rFonts w:ascii="Courier New" w:hAnsi="Courier New" w:cs="Courier New"/>
    </w:rPr>
  </w:style>
  <w:style w:type="character" w:customStyle="1" w:styleId="WW8Num28z2">
    <w:name w:val="WW8Num28z2"/>
    <w:rsid w:val="002659F0"/>
    <w:rPr>
      <w:rFonts w:ascii="Wingdings" w:hAnsi="Wingdings" w:cs="Wingdings"/>
    </w:rPr>
  </w:style>
  <w:style w:type="character" w:customStyle="1" w:styleId="WW8Num28z3">
    <w:name w:val="WW8Num28z3"/>
    <w:rsid w:val="002659F0"/>
  </w:style>
  <w:style w:type="character" w:customStyle="1" w:styleId="WW8Num28z4">
    <w:name w:val="WW8Num28z4"/>
    <w:rsid w:val="002659F0"/>
  </w:style>
  <w:style w:type="character" w:customStyle="1" w:styleId="WW8Num28z5">
    <w:name w:val="WW8Num28z5"/>
    <w:rsid w:val="002659F0"/>
  </w:style>
  <w:style w:type="character" w:customStyle="1" w:styleId="WW8Num28z6">
    <w:name w:val="WW8Num28z6"/>
    <w:rsid w:val="002659F0"/>
  </w:style>
  <w:style w:type="character" w:customStyle="1" w:styleId="WW8Num28z7">
    <w:name w:val="WW8Num28z7"/>
    <w:rsid w:val="002659F0"/>
  </w:style>
  <w:style w:type="character" w:customStyle="1" w:styleId="WW8Num28z8">
    <w:name w:val="WW8Num28z8"/>
    <w:rsid w:val="002659F0"/>
  </w:style>
  <w:style w:type="character" w:customStyle="1" w:styleId="WW8Num29z0">
    <w:name w:val="WW8Num29z0"/>
    <w:rsid w:val="002659F0"/>
  </w:style>
  <w:style w:type="character" w:customStyle="1" w:styleId="WW8Num29z1">
    <w:name w:val="WW8Num29z1"/>
    <w:rsid w:val="002659F0"/>
  </w:style>
  <w:style w:type="character" w:customStyle="1" w:styleId="WW8Num29z2">
    <w:name w:val="WW8Num29z2"/>
    <w:rsid w:val="002659F0"/>
  </w:style>
  <w:style w:type="character" w:customStyle="1" w:styleId="WW8Num29z3">
    <w:name w:val="WW8Num29z3"/>
    <w:rsid w:val="002659F0"/>
  </w:style>
  <w:style w:type="character" w:customStyle="1" w:styleId="WW8Num29z4">
    <w:name w:val="WW8Num29z4"/>
    <w:rsid w:val="002659F0"/>
  </w:style>
  <w:style w:type="character" w:customStyle="1" w:styleId="WW8Num29z5">
    <w:name w:val="WW8Num29z5"/>
    <w:rsid w:val="002659F0"/>
  </w:style>
  <w:style w:type="character" w:customStyle="1" w:styleId="WW8Num29z6">
    <w:name w:val="WW8Num29z6"/>
    <w:rsid w:val="002659F0"/>
  </w:style>
  <w:style w:type="character" w:customStyle="1" w:styleId="WW8Num29z7">
    <w:name w:val="WW8Num29z7"/>
    <w:rsid w:val="002659F0"/>
  </w:style>
  <w:style w:type="character" w:customStyle="1" w:styleId="WW8Num29z8">
    <w:name w:val="WW8Num29z8"/>
    <w:rsid w:val="002659F0"/>
  </w:style>
  <w:style w:type="character" w:customStyle="1" w:styleId="WW8Num30z0">
    <w:name w:val="WW8Num30z0"/>
    <w:rsid w:val="002659F0"/>
    <w:rPr>
      <w:rFonts w:ascii="Calibri" w:hAnsi="Calibri" w:cs="Calibri"/>
      <w:bCs/>
      <w:lang w:val="en-IN"/>
    </w:rPr>
  </w:style>
  <w:style w:type="character" w:customStyle="1" w:styleId="WW8Num30z1">
    <w:name w:val="WW8Num30z1"/>
    <w:rsid w:val="002659F0"/>
  </w:style>
  <w:style w:type="character" w:customStyle="1" w:styleId="WW8Num30z2">
    <w:name w:val="WW8Num30z2"/>
    <w:rsid w:val="002659F0"/>
  </w:style>
  <w:style w:type="character" w:customStyle="1" w:styleId="WW8Num30z3">
    <w:name w:val="WW8Num30z3"/>
    <w:rsid w:val="002659F0"/>
  </w:style>
  <w:style w:type="character" w:customStyle="1" w:styleId="WW8Num30z4">
    <w:name w:val="WW8Num30z4"/>
    <w:rsid w:val="002659F0"/>
  </w:style>
  <w:style w:type="character" w:customStyle="1" w:styleId="WW8Num30z5">
    <w:name w:val="WW8Num30z5"/>
    <w:rsid w:val="002659F0"/>
  </w:style>
  <w:style w:type="character" w:customStyle="1" w:styleId="WW8Num30z6">
    <w:name w:val="WW8Num30z6"/>
    <w:rsid w:val="002659F0"/>
  </w:style>
  <w:style w:type="character" w:customStyle="1" w:styleId="WW8Num30z7">
    <w:name w:val="WW8Num30z7"/>
    <w:rsid w:val="002659F0"/>
  </w:style>
  <w:style w:type="character" w:customStyle="1" w:styleId="WW8Num30z8">
    <w:name w:val="WW8Num30z8"/>
    <w:rsid w:val="002659F0"/>
  </w:style>
  <w:style w:type="character" w:customStyle="1" w:styleId="WW8Num31z0">
    <w:name w:val="WW8Num31z0"/>
    <w:rsid w:val="002659F0"/>
  </w:style>
  <w:style w:type="character" w:customStyle="1" w:styleId="WW8Num31z1">
    <w:name w:val="WW8Num31z1"/>
    <w:rsid w:val="002659F0"/>
  </w:style>
  <w:style w:type="character" w:customStyle="1" w:styleId="WW8Num31z2">
    <w:name w:val="WW8Num31z2"/>
    <w:rsid w:val="002659F0"/>
  </w:style>
  <w:style w:type="character" w:customStyle="1" w:styleId="WW8Num31z3">
    <w:name w:val="WW8Num31z3"/>
    <w:rsid w:val="002659F0"/>
  </w:style>
  <w:style w:type="character" w:customStyle="1" w:styleId="WW8Num31z4">
    <w:name w:val="WW8Num31z4"/>
    <w:rsid w:val="002659F0"/>
  </w:style>
  <w:style w:type="character" w:customStyle="1" w:styleId="WW8Num31z5">
    <w:name w:val="WW8Num31z5"/>
    <w:rsid w:val="002659F0"/>
  </w:style>
  <w:style w:type="character" w:customStyle="1" w:styleId="WW8Num31z6">
    <w:name w:val="WW8Num31z6"/>
    <w:rsid w:val="002659F0"/>
  </w:style>
  <w:style w:type="character" w:customStyle="1" w:styleId="WW8Num31z7">
    <w:name w:val="WW8Num31z7"/>
    <w:rsid w:val="002659F0"/>
  </w:style>
  <w:style w:type="character" w:customStyle="1" w:styleId="WW8Num31z8">
    <w:name w:val="WW8Num31z8"/>
    <w:rsid w:val="002659F0"/>
  </w:style>
  <w:style w:type="character" w:customStyle="1" w:styleId="WW8Num32z0">
    <w:name w:val="WW8Num32z0"/>
    <w:rsid w:val="002659F0"/>
    <w:rPr>
      <w:rFonts w:ascii="Symbol" w:hAnsi="Symbol" w:cs="Symbol"/>
    </w:rPr>
  </w:style>
  <w:style w:type="character" w:customStyle="1" w:styleId="WW8Num32z1">
    <w:name w:val="WW8Num32z1"/>
    <w:rsid w:val="002659F0"/>
    <w:rPr>
      <w:rFonts w:ascii="Courier New" w:hAnsi="Courier New" w:cs="Courier New"/>
    </w:rPr>
  </w:style>
  <w:style w:type="character" w:customStyle="1" w:styleId="WW8Num32z2">
    <w:name w:val="WW8Num32z2"/>
    <w:rsid w:val="002659F0"/>
    <w:rPr>
      <w:rFonts w:ascii="Wingdings" w:hAnsi="Wingdings" w:cs="Wingdings"/>
    </w:rPr>
  </w:style>
  <w:style w:type="character" w:customStyle="1" w:styleId="WW8Num33z0">
    <w:name w:val="WW8Num33z0"/>
    <w:rsid w:val="002659F0"/>
    <w:rPr>
      <w:b/>
    </w:rPr>
  </w:style>
  <w:style w:type="character" w:customStyle="1" w:styleId="WW8Num33z1">
    <w:name w:val="WW8Num33z1"/>
    <w:rsid w:val="002659F0"/>
  </w:style>
  <w:style w:type="character" w:customStyle="1" w:styleId="WW8Num33z2">
    <w:name w:val="WW8Num33z2"/>
    <w:rsid w:val="002659F0"/>
  </w:style>
  <w:style w:type="character" w:customStyle="1" w:styleId="WW8Num33z3">
    <w:name w:val="WW8Num33z3"/>
    <w:rsid w:val="002659F0"/>
  </w:style>
  <w:style w:type="character" w:customStyle="1" w:styleId="WW8Num33z4">
    <w:name w:val="WW8Num33z4"/>
    <w:rsid w:val="002659F0"/>
  </w:style>
  <w:style w:type="character" w:customStyle="1" w:styleId="WW8Num33z5">
    <w:name w:val="WW8Num33z5"/>
    <w:rsid w:val="002659F0"/>
  </w:style>
  <w:style w:type="character" w:customStyle="1" w:styleId="WW8Num33z6">
    <w:name w:val="WW8Num33z6"/>
    <w:rsid w:val="002659F0"/>
  </w:style>
  <w:style w:type="character" w:customStyle="1" w:styleId="WW8Num33z7">
    <w:name w:val="WW8Num33z7"/>
    <w:rsid w:val="002659F0"/>
  </w:style>
  <w:style w:type="character" w:customStyle="1" w:styleId="WW8Num33z8">
    <w:name w:val="WW8Num33z8"/>
    <w:rsid w:val="002659F0"/>
  </w:style>
  <w:style w:type="character" w:customStyle="1" w:styleId="WW8Num34z0">
    <w:name w:val="WW8Num34z0"/>
    <w:rsid w:val="002659F0"/>
  </w:style>
  <w:style w:type="character" w:customStyle="1" w:styleId="WW8Num34z1">
    <w:name w:val="WW8Num34z1"/>
    <w:rsid w:val="002659F0"/>
  </w:style>
  <w:style w:type="character" w:customStyle="1" w:styleId="WW8Num34z2">
    <w:name w:val="WW8Num34z2"/>
    <w:rsid w:val="002659F0"/>
  </w:style>
  <w:style w:type="character" w:customStyle="1" w:styleId="WW8Num34z3">
    <w:name w:val="WW8Num34z3"/>
    <w:rsid w:val="002659F0"/>
  </w:style>
  <w:style w:type="character" w:customStyle="1" w:styleId="WW8Num34z4">
    <w:name w:val="WW8Num34z4"/>
    <w:rsid w:val="002659F0"/>
  </w:style>
  <w:style w:type="character" w:customStyle="1" w:styleId="WW8Num34z5">
    <w:name w:val="WW8Num34z5"/>
    <w:rsid w:val="002659F0"/>
  </w:style>
  <w:style w:type="character" w:customStyle="1" w:styleId="WW8Num34z6">
    <w:name w:val="WW8Num34z6"/>
    <w:rsid w:val="002659F0"/>
  </w:style>
  <w:style w:type="character" w:customStyle="1" w:styleId="WW8Num34z7">
    <w:name w:val="WW8Num34z7"/>
    <w:rsid w:val="002659F0"/>
  </w:style>
  <w:style w:type="character" w:customStyle="1" w:styleId="WW8Num34z8">
    <w:name w:val="WW8Num34z8"/>
    <w:rsid w:val="002659F0"/>
  </w:style>
  <w:style w:type="character" w:customStyle="1" w:styleId="WW8Num35z0">
    <w:name w:val="WW8Num35z0"/>
    <w:rsid w:val="002659F0"/>
  </w:style>
  <w:style w:type="character" w:customStyle="1" w:styleId="WW8Num35z1">
    <w:name w:val="WW8Num35z1"/>
    <w:rsid w:val="002659F0"/>
  </w:style>
  <w:style w:type="character" w:customStyle="1" w:styleId="WW8Num35z2">
    <w:name w:val="WW8Num35z2"/>
    <w:rsid w:val="002659F0"/>
  </w:style>
  <w:style w:type="character" w:customStyle="1" w:styleId="WW8Num35z3">
    <w:name w:val="WW8Num35z3"/>
    <w:rsid w:val="002659F0"/>
  </w:style>
  <w:style w:type="character" w:customStyle="1" w:styleId="WW8Num35z4">
    <w:name w:val="WW8Num35z4"/>
    <w:rsid w:val="002659F0"/>
  </w:style>
  <w:style w:type="character" w:customStyle="1" w:styleId="WW8Num35z5">
    <w:name w:val="WW8Num35z5"/>
    <w:rsid w:val="002659F0"/>
  </w:style>
  <w:style w:type="character" w:customStyle="1" w:styleId="WW8Num35z6">
    <w:name w:val="WW8Num35z6"/>
    <w:rsid w:val="002659F0"/>
  </w:style>
  <w:style w:type="character" w:customStyle="1" w:styleId="WW8Num35z7">
    <w:name w:val="WW8Num35z7"/>
    <w:rsid w:val="002659F0"/>
  </w:style>
  <w:style w:type="character" w:customStyle="1" w:styleId="WW8Num35z8">
    <w:name w:val="WW8Num35z8"/>
    <w:rsid w:val="002659F0"/>
  </w:style>
  <w:style w:type="character" w:customStyle="1" w:styleId="WW8Num36z0">
    <w:name w:val="WW8Num36z0"/>
    <w:rsid w:val="002659F0"/>
    <w:rPr>
      <w:rFonts w:ascii="Symbol" w:hAnsi="Symbol" w:cs="Symbol"/>
    </w:rPr>
  </w:style>
  <w:style w:type="character" w:customStyle="1" w:styleId="WW8Num36z1">
    <w:name w:val="WW8Num36z1"/>
    <w:rsid w:val="002659F0"/>
    <w:rPr>
      <w:rFonts w:ascii="Courier New" w:hAnsi="Courier New" w:cs="Courier New"/>
    </w:rPr>
  </w:style>
  <w:style w:type="character" w:customStyle="1" w:styleId="WW8Num36z2">
    <w:name w:val="WW8Num36z2"/>
    <w:rsid w:val="002659F0"/>
    <w:rPr>
      <w:rFonts w:ascii="Wingdings" w:hAnsi="Wingdings" w:cs="Wingdings"/>
    </w:rPr>
  </w:style>
  <w:style w:type="character" w:customStyle="1" w:styleId="WW8Num37z0">
    <w:name w:val="WW8Num37z0"/>
    <w:rsid w:val="002659F0"/>
    <w:rPr>
      <w:rFonts w:ascii="Symbol" w:hAnsi="Symbol" w:cs="Symbol"/>
    </w:rPr>
  </w:style>
  <w:style w:type="character" w:customStyle="1" w:styleId="WW8Num37z1">
    <w:name w:val="WW8Num37z1"/>
    <w:rsid w:val="002659F0"/>
    <w:rPr>
      <w:rFonts w:ascii="Times New Roman" w:eastAsia="Times New Roman" w:hAnsi="Times New Roman" w:cs="Times New Roman"/>
    </w:rPr>
  </w:style>
  <w:style w:type="character" w:customStyle="1" w:styleId="WW8Num37z2">
    <w:name w:val="WW8Num37z2"/>
    <w:rsid w:val="002659F0"/>
    <w:rPr>
      <w:rFonts w:ascii="Wingdings" w:hAnsi="Wingdings" w:cs="Wingdings"/>
    </w:rPr>
  </w:style>
  <w:style w:type="character" w:customStyle="1" w:styleId="WW8Num37z3">
    <w:name w:val="WW8Num37z3"/>
    <w:rsid w:val="002659F0"/>
  </w:style>
  <w:style w:type="character" w:customStyle="1" w:styleId="WW8Num37z4">
    <w:name w:val="WW8Num37z4"/>
    <w:rsid w:val="002659F0"/>
    <w:rPr>
      <w:rFonts w:ascii="Courier New" w:hAnsi="Courier New" w:cs="Courier New"/>
    </w:rPr>
  </w:style>
  <w:style w:type="character" w:customStyle="1" w:styleId="WW8Num37z5">
    <w:name w:val="WW8Num37z5"/>
    <w:rsid w:val="002659F0"/>
  </w:style>
  <w:style w:type="character" w:customStyle="1" w:styleId="WW8Num37z6">
    <w:name w:val="WW8Num37z6"/>
    <w:rsid w:val="002659F0"/>
  </w:style>
  <w:style w:type="character" w:customStyle="1" w:styleId="WW8Num37z7">
    <w:name w:val="WW8Num37z7"/>
    <w:rsid w:val="002659F0"/>
  </w:style>
  <w:style w:type="character" w:customStyle="1" w:styleId="WW8Num37z8">
    <w:name w:val="WW8Num37z8"/>
    <w:rsid w:val="002659F0"/>
  </w:style>
  <w:style w:type="character" w:customStyle="1" w:styleId="WW8Num38z0">
    <w:name w:val="WW8Num38z0"/>
    <w:rsid w:val="002659F0"/>
  </w:style>
  <w:style w:type="character" w:customStyle="1" w:styleId="WW8Num38z1">
    <w:name w:val="WW8Num38z1"/>
    <w:rsid w:val="002659F0"/>
  </w:style>
  <w:style w:type="character" w:customStyle="1" w:styleId="WW8Num38z2">
    <w:name w:val="WW8Num38z2"/>
    <w:rsid w:val="002659F0"/>
  </w:style>
  <w:style w:type="character" w:customStyle="1" w:styleId="WW8Num38z3">
    <w:name w:val="WW8Num38z3"/>
    <w:rsid w:val="002659F0"/>
  </w:style>
  <w:style w:type="character" w:customStyle="1" w:styleId="WW8Num38z4">
    <w:name w:val="WW8Num38z4"/>
    <w:rsid w:val="002659F0"/>
  </w:style>
  <w:style w:type="character" w:customStyle="1" w:styleId="WW8Num38z5">
    <w:name w:val="WW8Num38z5"/>
    <w:rsid w:val="002659F0"/>
  </w:style>
  <w:style w:type="character" w:customStyle="1" w:styleId="WW8Num38z6">
    <w:name w:val="WW8Num38z6"/>
    <w:rsid w:val="002659F0"/>
  </w:style>
  <w:style w:type="character" w:customStyle="1" w:styleId="WW8Num38z7">
    <w:name w:val="WW8Num38z7"/>
    <w:rsid w:val="002659F0"/>
  </w:style>
  <w:style w:type="character" w:customStyle="1" w:styleId="WW8Num38z8">
    <w:name w:val="WW8Num38z8"/>
    <w:rsid w:val="002659F0"/>
  </w:style>
  <w:style w:type="character" w:customStyle="1" w:styleId="WW8Num39z0">
    <w:name w:val="WW8Num39z0"/>
    <w:rsid w:val="002659F0"/>
    <w:rPr>
      <w:rFonts w:ascii="Symbol" w:hAnsi="Symbol" w:cs="Symbol"/>
    </w:rPr>
  </w:style>
  <w:style w:type="character" w:customStyle="1" w:styleId="WW8Num39z1">
    <w:name w:val="WW8Num39z1"/>
    <w:rsid w:val="002659F0"/>
    <w:rPr>
      <w:rFonts w:ascii="Courier New" w:hAnsi="Courier New" w:cs="Courier New"/>
    </w:rPr>
  </w:style>
  <w:style w:type="character" w:customStyle="1" w:styleId="WW8Num39z2">
    <w:name w:val="WW8Num39z2"/>
    <w:rsid w:val="002659F0"/>
    <w:rPr>
      <w:rFonts w:ascii="Wingdings" w:hAnsi="Wingdings" w:cs="Wingdings"/>
    </w:rPr>
  </w:style>
  <w:style w:type="character" w:customStyle="1" w:styleId="WW8Num40z0">
    <w:name w:val="WW8Num40z0"/>
    <w:rsid w:val="002659F0"/>
  </w:style>
  <w:style w:type="character" w:customStyle="1" w:styleId="WW8Num40z1">
    <w:name w:val="WW8Num40z1"/>
    <w:rsid w:val="002659F0"/>
  </w:style>
  <w:style w:type="character" w:customStyle="1" w:styleId="WW8Num40z2">
    <w:name w:val="WW8Num40z2"/>
    <w:rsid w:val="002659F0"/>
  </w:style>
  <w:style w:type="character" w:customStyle="1" w:styleId="WW8Num40z3">
    <w:name w:val="WW8Num40z3"/>
    <w:rsid w:val="002659F0"/>
  </w:style>
  <w:style w:type="character" w:customStyle="1" w:styleId="WW8Num40z4">
    <w:name w:val="WW8Num40z4"/>
    <w:rsid w:val="002659F0"/>
  </w:style>
  <w:style w:type="character" w:customStyle="1" w:styleId="WW8Num40z5">
    <w:name w:val="WW8Num40z5"/>
    <w:rsid w:val="002659F0"/>
  </w:style>
  <w:style w:type="character" w:customStyle="1" w:styleId="WW8Num40z6">
    <w:name w:val="WW8Num40z6"/>
    <w:rsid w:val="002659F0"/>
  </w:style>
  <w:style w:type="character" w:customStyle="1" w:styleId="WW8Num40z7">
    <w:name w:val="WW8Num40z7"/>
    <w:rsid w:val="002659F0"/>
  </w:style>
  <w:style w:type="character" w:customStyle="1" w:styleId="WW8Num40z8">
    <w:name w:val="WW8Num40z8"/>
    <w:rsid w:val="002659F0"/>
  </w:style>
  <w:style w:type="character" w:customStyle="1" w:styleId="WW8Num41z0">
    <w:name w:val="WW8Num41z0"/>
    <w:rsid w:val="002659F0"/>
    <w:rPr>
      <w:rFonts w:ascii="Wingdings" w:hAnsi="Wingdings" w:cs="Wingdings"/>
    </w:rPr>
  </w:style>
  <w:style w:type="character" w:customStyle="1" w:styleId="WW8Num41z1">
    <w:name w:val="WW8Num41z1"/>
    <w:rsid w:val="002659F0"/>
  </w:style>
  <w:style w:type="character" w:customStyle="1" w:styleId="WW8Num41z2">
    <w:name w:val="WW8Num41z2"/>
    <w:rsid w:val="002659F0"/>
  </w:style>
  <w:style w:type="character" w:customStyle="1" w:styleId="WW8Num41z3">
    <w:name w:val="WW8Num41z3"/>
    <w:rsid w:val="002659F0"/>
  </w:style>
  <w:style w:type="character" w:customStyle="1" w:styleId="WW8Num41z4">
    <w:name w:val="WW8Num41z4"/>
    <w:rsid w:val="002659F0"/>
  </w:style>
  <w:style w:type="character" w:customStyle="1" w:styleId="WW8Num41z5">
    <w:name w:val="WW8Num41z5"/>
    <w:rsid w:val="002659F0"/>
  </w:style>
  <w:style w:type="character" w:customStyle="1" w:styleId="WW8Num41z6">
    <w:name w:val="WW8Num41z6"/>
    <w:rsid w:val="002659F0"/>
  </w:style>
  <w:style w:type="character" w:customStyle="1" w:styleId="WW8Num41z7">
    <w:name w:val="WW8Num41z7"/>
    <w:rsid w:val="002659F0"/>
  </w:style>
  <w:style w:type="character" w:customStyle="1" w:styleId="WW8Num41z8">
    <w:name w:val="WW8Num41z8"/>
    <w:rsid w:val="002659F0"/>
  </w:style>
  <w:style w:type="character" w:customStyle="1" w:styleId="WW8Num42z0">
    <w:name w:val="WW8Num42z0"/>
    <w:rsid w:val="002659F0"/>
  </w:style>
  <w:style w:type="character" w:customStyle="1" w:styleId="WW8Num42z1">
    <w:name w:val="WW8Num42z1"/>
    <w:rsid w:val="002659F0"/>
  </w:style>
  <w:style w:type="character" w:customStyle="1" w:styleId="WW8Num42z2">
    <w:name w:val="WW8Num42z2"/>
    <w:rsid w:val="002659F0"/>
  </w:style>
  <w:style w:type="character" w:customStyle="1" w:styleId="WW8Num42z3">
    <w:name w:val="WW8Num42z3"/>
    <w:rsid w:val="002659F0"/>
  </w:style>
  <w:style w:type="character" w:customStyle="1" w:styleId="WW8Num42z4">
    <w:name w:val="WW8Num42z4"/>
    <w:rsid w:val="002659F0"/>
  </w:style>
  <w:style w:type="character" w:customStyle="1" w:styleId="WW8Num42z5">
    <w:name w:val="WW8Num42z5"/>
    <w:rsid w:val="002659F0"/>
  </w:style>
  <w:style w:type="character" w:customStyle="1" w:styleId="WW8Num42z6">
    <w:name w:val="WW8Num42z6"/>
    <w:rsid w:val="002659F0"/>
  </w:style>
  <w:style w:type="character" w:customStyle="1" w:styleId="WW8Num42z7">
    <w:name w:val="WW8Num42z7"/>
    <w:rsid w:val="002659F0"/>
  </w:style>
  <w:style w:type="character" w:customStyle="1" w:styleId="WW8Num42z8">
    <w:name w:val="WW8Num42z8"/>
    <w:rsid w:val="002659F0"/>
  </w:style>
  <w:style w:type="character" w:customStyle="1" w:styleId="WW8Num43z0">
    <w:name w:val="WW8Num43z0"/>
    <w:rsid w:val="002659F0"/>
  </w:style>
  <w:style w:type="character" w:customStyle="1" w:styleId="WW8Num43z1">
    <w:name w:val="WW8Num43z1"/>
    <w:rsid w:val="002659F0"/>
  </w:style>
  <w:style w:type="character" w:customStyle="1" w:styleId="WW8Num43z2">
    <w:name w:val="WW8Num43z2"/>
    <w:rsid w:val="002659F0"/>
  </w:style>
  <w:style w:type="character" w:customStyle="1" w:styleId="WW8Num43z3">
    <w:name w:val="WW8Num43z3"/>
    <w:rsid w:val="002659F0"/>
  </w:style>
  <w:style w:type="character" w:customStyle="1" w:styleId="WW8Num43z4">
    <w:name w:val="WW8Num43z4"/>
    <w:rsid w:val="002659F0"/>
  </w:style>
  <w:style w:type="character" w:customStyle="1" w:styleId="WW8Num43z5">
    <w:name w:val="WW8Num43z5"/>
    <w:rsid w:val="002659F0"/>
  </w:style>
  <w:style w:type="character" w:customStyle="1" w:styleId="WW8Num43z6">
    <w:name w:val="WW8Num43z6"/>
    <w:rsid w:val="002659F0"/>
  </w:style>
  <w:style w:type="character" w:customStyle="1" w:styleId="WW8Num43z7">
    <w:name w:val="WW8Num43z7"/>
    <w:rsid w:val="002659F0"/>
  </w:style>
  <w:style w:type="character" w:customStyle="1" w:styleId="WW8Num43z8">
    <w:name w:val="WW8Num43z8"/>
    <w:rsid w:val="002659F0"/>
  </w:style>
  <w:style w:type="character" w:customStyle="1" w:styleId="WW8Num44z0">
    <w:name w:val="WW8Num44z0"/>
    <w:rsid w:val="002659F0"/>
    <w:rPr>
      <w:rFonts w:ascii="Wingdings" w:hAnsi="Wingdings" w:cs="Wingdings"/>
    </w:rPr>
  </w:style>
  <w:style w:type="character" w:customStyle="1" w:styleId="WW8Num44z1">
    <w:name w:val="WW8Num44z1"/>
    <w:rsid w:val="002659F0"/>
    <w:rPr>
      <w:rFonts w:ascii="Courier New" w:hAnsi="Courier New" w:cs="Courier New"/>
    </w:rPr>
  </w:style>
  <w:style w:type="character" w:customStyle="1" w:styleId="WW8Num44z3">
    <w:name w:val="WW8Num44z3"/>
    <w:rsid w:val="002659F0"/>
    <w:rPr>
      <w:rFonts w:ascii="Symbol" w:hAnsi="Symbol" w:cs="Symbol"/>
    </w:rPr>
  </w:style>
  <w:style w:type="character" w:customStyle="1" w:styleId="WW8Num45z0">
    <w:name w:val="WW8Num45z0"/>
    <w:rsid w:val="002659F0"/>
    <w:rPr>
      <w:b/>
      <w:bCs/>
      <w:color w:val="000000"/>
    </w:rPr>
  </w:style>
  <w:style w:type="character" w:customStyle="1" w:styleId="WW8Num45z1">
    <w:name w:val="WW8Num45z1"/>
    <w:rsid w:val="002659F0"/>
  </w:style>
  <w:style w:type="character" w:customStyle="1" w:styleId="WW8Num45z2">
    <w:name w:val="WW8Num45z2"/>
    <w:rsid w:val="002659F0"/>
  </w:style>
  <w:style w:type="character" w:customStyle="1" w:styleId="WW8Num45z3">
    <w:name w:val="WW8Num45z3"/>
    <w:rsid w:val="002659F0"/>
  </w:style>
  <w:style w:type="character" w:customStyle="1" w:styleId="WW8Num45z4">
    <w:name w:val="WW8Num45z4"/>
    <w:rsid w:val="002659F0"/>
  </w:style>
  <w:style w:type="character" w:customStyle="1" w:styleId="WW8Num45z5">
    <w:name w:val="WW8Num45z5"/>
    <w:rsid w:val="002659F0"/>
  </w:style>
  <w:style w:type="character" w:customStyle="1" w:styleId="WW8Num45z6">
    <w:name w:val="WW8Num45z6"/>
    <w:rsid w:val="002659F0"/>
  </w:style>
  <w:style w:type="character" w:customStyle="1" w:styleId="WW8Num45z7">
    <w:name w:val="WW8Num45z7"/>
    <w:rsid w:val="002659F0"/>
  </w:style>
  <w:style w:type="character" w:customStyle="1" w:styleId="WW8Num45z8">
    <w:name w:val="WW8Num45z8"/>
    <w:rsid w:val="002659F0"/>
  </w:style>
  <w:style w:type="character" w:customStyle="1" w:styleId="WW8Num46z0">
    <w:name w:val="WW8Num46z0"/>
    <w:rsid w:val="002659F0"/>
    <w:rPr>
      <w:rFonts w:ascii="Calibri" w:hAnsi="Calibri" w:cs="Calibri"/>
      <w:b/>
      <w:bCs/>
      <w:color w:val="000000"/>
    </w:rPr>
  </w:style>
  <w:style w:type="character" w:customStyle="1" w:styleId="WW8Num46z1">
    <w:name w:val="WW8Num46z1"/>
    <w:rsid w:val="002659F0"/>
  </w:style>
  <w:style w:type="character" w:customStyle="1" w:styleId="WW8Num46z2">
    <w:name w:val="WW8Num46z2"/>
    <w:rsid w:val="002659F0"/>
  </w:style>
  <w:style w:type="character" w:customStyle="1" w:styleId="WW8Num46z3">
    <w:name w:val="WW8Num46z3"/>
    <w:rsid w:val="002659F0"/>
  </w:style>
  <w:style w:type="character" w:customStyle="1" w:styleId="WW8Num46z4">
    <w:name w:val="WW8Num46z4"/>
    <w:rsid w:val="002659F0"/>
  </w:style>
  <w:style w:type="character" w:customStyle="1" w:styleId="WW8Num46z5">
    <w:name w:val="WW8Num46z5"/>
    <w:rsid w:val="002659F0"/>
  </w:style>
  <w:style w:type="character" w:customStyle="1" w:styleId="WW8Num46z6">
    <w:name w:val="WW8Num46z6"/>
    <w:rsid w:val="002659F0"/>
  </w:style>
  <w:style w:type="character" w:customStyle="1" w:styleId="WW8Num46z7">
    <w:name w:val="WW8Num46z7"/>
    <w:rsid w:val="002659F0"/>
  </w:style>
  <w:style w:type="character" w:customStyle="1" w:styleId="WW8Num46z8">
    <w:name w:val="WW8Num46z8"/>
    <w:rsid w:val="002659F0"/>
  </w:style>
  <w:style w:type="character" w:customStyle="1" w:styleId="WW8Num47z0">
    <w:name w:val="WW8Num47z0"/>
    <w:rsid w:val="002659F0"/>
  </w:style>
  <w:style w:type="character" w:customStyle="1" w:styleId="WW8Num47z1">
    <w:name w:val="WW8Num47z1"/>
    <w:rsid w:val="002659F0"/>
  </w:style>
  <w:style w:type="character" w:customStyle="1" w:styleId="WW8Num47z2">
    <w:name w:val="WW8Num47z2"/>
    <w:rsid w:val="002659F0"/>
  </w:style>
  <w:style w:type="character" w:customStyle="1" w:styleId="WW8Num47z3">
    <w:name w:val="WW8Num47z3"/>
    <w:rsid w:val="002659F0"/>
  </w:style>
  <w:style w:type="character" w:customStyle="1" w:styleId="WW8Num47z4">
    <w:name w:val="WW8Num47z4"/>
    <w:rsid w:val="002659F0"/>
  </w:style>
  <w:style w:type="character" w:customStyle="1" w:styleId="WW8Num47z5">
    <w:name w:val="WW8Num47z5"/>
    <w:rsid w:val="002659F0"/>
  </w:style>
  <w:style w:type="character" w:customStyle="1" w:styleId="WW8Num47z6">
    <w:name w:val="WW8Num47z6"/>
    <w:rsid w:val="002659F0"/>
  </w:style>
  <w:style w:type="character" w:customStyle="1" w:styleId="WW8Num47z7">
    <w:name w:val="WW8Num47z7"/>
    <w:rsid w:val="002659F0"/>
  </w:style>
  <w:style w:type="character" w:customStyle="1" w:styleId="WW8Num47z8">
    <w:name w:val="WW8Num47z8"/>
    <w:rsid w:val="002659F0"/>
  </w:style>
  <w:style w:type="character" w:customStyle="1" w:styleId="WW8Num48z0">
    <w:name w:val="WW8Num48z0"/>
    <w:rsid w:val="002659F0"/>
    <w:rPr>
      <w:color w:val="000000"/>
    </w:rPr>
  </w:style>
  <w:style w:type="character" w:customStyle="1" w:styleId="WW8Num48z1">
    <w:name w:val="WW8Num48z1"/>
    <w:rsid w:val="002659F0"/>
    <w:rPr>
      <w:rFonts w:ascii="Courier New" w:hAnsi="Courier New" w:cs="Courier New"/>
    </w:rPr>
  </w:style>
  <w:style w:type="character" w:customStyle="1" w:styleId="WW8Num48z2">
    <w:name w:val="WW8Num48z2"/>
    <w:rsid w:val="002659F0"/>
    <w:rPr>
      <w:rFonts w:ascii="Wingdings" w:hAnsi="Wingdings" w:cs="Wingdings"/>
    </w:rPr>
  </w:style>
  <w:style w:type="character" w:customStyle="1" w:styleId="WW8Num49z0">
    <w:name w:val="WW8Num49z0"/>
    <w:rsid w:val="002659F0"/>
  </w:style>
  <w:style w:type="character" w:customStyle="1" w:styleId="WW8Num49z1">
    <w:name w:val="WW8Num49z1"/>
    <w:rsid w:val="002659F0"/>
  </w:style>
  <w:style w:type="character" w:customStyle="1" w:styleId="WW8Num49z2">
    <w:name w:val="WW8Num49z2"/>
    <w:rsid w:val="002659F0"/>
  </w:style>
  <w:style w:type="character" w:customStyle="1" w:styleId="WW8Num49z3">
    <w:name w:val="WW8Num49z3"/>
    <w:rsid w:val="002659F0"/>
  </w:style>
  <w:style w:type="character" w:customStyle="1" w:styleId="WW8Num49z4">
    <w:name w:val="WW8Num49z4"/>
    <w:rsid w:val="002659F0"/>
  </w:style>
  <w:style w:type="character" w:customStyle="1" w:styleId="WW8Num49z5">
    <w:name w:val="WW8Num49z5"/>
    <w:rsid w:val="002659F0"/>
  </w:style>
  <w:style w:type="character" w:customStyle="1" w:styleId="WW8Num49z6">
    <w:name w:val="WW8Num49z6"/>
    <w:rsid w:val="002659F0"/>
  </w:style>
  <w:style w:type="character" w:customStyle="1" w:styleId="WW8Num49z7">
    <w:name w:val="WW8Num49z7"/>
    <w:rsid w:val="002659F0"/>
  </w:style>
  <w:style w:type="character" w:customStyle="1" w:styleId="WW8Num49z8">
    <w:name w:val="WW8Num49z8"/>
    <w:rsid w:val="002659F0"/>
  </w:style>
  <w:style w:type="character" w:customStyle="1" w:styleId="WW8Num50z0">
    <w:name w:val="WW8Num50z0"/>
    <w:rsid w:val="002659F0"/>
    <w:rPr>
      <w:color w:val="000000"/>
    </w:rPr>
  </w:style>
  <w:style w:type="character" w:customStyle="1" w:styleId="WW8Num50z1">
    <w:name w:val="WW8Num50z1"/>
    <w:rsid w:val="002659F0"/>
  </w:style>
  <w:style w:type="character" w:customStyle="1" w:styleId="WW8Num50z2">
    <w:name w:val="WW8Num50z2"/>
    <w:rsid w:val="002659F0"/>
  </w:style>
  <w:style w:type="character" w:customStyle="1" w:styleId="WW8Num50z3">
    <w:name w:val="WW8Num50z3"/>
    <w:rsid w:val="002659F0"/>
  </w:style>
  <w:style w:type="character" w:customStyle="1" w:styleId="WW8Num50z4">
    <w:name w:val="WW8Num50z4"/>
    <w:rsid w:val="002659F0"/>
  </w:style>
  <w:style w:type="character" w:customStyle="1" w:styleId="WW8Num50z5">
    <w:name w:val="WW8Num50z5"/>
    <w:rsid w:val="002659F0"/>
  </w:style>
  <w:style w:type="character" w:customStyle="1" w:styleId="WW8Num50z6">
    <w:name w:val="WW8Num50z6"/>
    <w:rsid w:val="002659F0"/>
  </w:style>
  <w:style w:type="character" w:customStyle="1" w:styleId="WW8Num50z7">
    <w:name w:val="WW8Num50z7"/>
    <w:rsid w:val="002659F0"/>
  </w:style>
  <w:style w:type="character" w:customStyle="1" w:styleId="WW8Num50z8">
    <w:name w:val="WW8Num50z8"/>
    <w:rsid w:val="002659F0"/>
  </w:style>
  <w:style w:type="character" w:customStyle="1" w:styleId="WW8Num51z0">
    <w:name w:val="WW8Num51z0"/>
    <w:rsid w:val="002659F0"/>
  </w:style>
  <w:style w:type="character" w:customStyle="1" w:styleId="WW8Num51z1">
    <w:name w:val="WW8Num51z1"/>
    <w:rsid w:val="002659F0"/>
  </w:style>
  <w:style w:type="character" w:customStyle="1" w:styleId="WW8Num51z2">
    <w:name w:val="WW8Num51z2"/>
    <w:rsid w:val="002659F0"/>
  </w:style>
  <w:style w:type="character" w:customStyle="1" w:styleId="WW8Num51z3">
    <w:name w:val="WW8Num51z3"/>
    <w:rsid w:val="002659F0"/>
  </w:style>
  <w:style w:type="character" w:customStyle="1" w:styleId="WW8Num51z4">
    <w:name w:val="WW8Num51z4"/>
    <w:rsid w:val="002659F0"/>
  </w:style>
  <w:style w:type="character" w:customStyle="1" w:styleId="WW8Num51z5">
    <w:name w:val="WW8Num51z5"/>
    <w:rsid w:val="002659F0"/>
  </w:style>
  <w:style w:type="character" w:customStyle="1" w:styleId="WW8Num51z6">
    <w:name w:val="WW8Num51z6"/>
    <w:rsid w:val="002659F0"/>
  </w:style>
  <w:style w:type="character" w:customStyle="1" w:styleId="WW8Num51z7">
    <w:name w:val="WW8Num51z7"/>
    <w:rsid w:val="002659F0"/>
  </w:style>
  <w:style w:type="character" w:customStyle="1" w:styleId="WW8Num51z8">
    <w:name w:val="WW8Num51z8"/>
    <w:rsid w:val="002659F0"/>
  </w:style>
  <w:style w:type="character" w:customStyle="1" w:styleId="WW8Num5z1">
    <w:name w:val="WW8Num5z1"/>
    <w:rsid w:val="002659F0"/>
    <w:rPr>
      <w:rFonts w:ascii="Courier New" w:hAnsi="Courier New" w:cs="Courier New"/>
    </w:rPr>
  </w:style>
  <w:style w:type="character" w:customStyle="1" w:styleId="WW8Num5z2">
    <w:name w:val="WW8Num5z2"/>
    <w:rsid w:val="002659F0"/>
    <w:rPr>
      <w:rFonts w:ascii="Wingdings" w:hAnsi="Wingdings" w:cs="Wingdings"/>
    </w:rPr>
  </w:style>
  <w:style w:type="character" w:customStyle="1" w:styleId="WW8Num5z3">
    <w:name w:val="WW8Num5z3"/>
    <w:rsid w:val="002659F0"/>
    <w:rPr>
      <w:rFonts w:ascii="Symbol" w:hAnsi="Symbol" w:cs="Symbol"/>
    </w:rPr>
  </w:style>
  <w:style w:type="character" w:customStyle="1" w:styleId="WW8Num7z1">
    <w:name w:val="WW8Num7z1"/>
    <w:rsid w:val="002659F0"/>
    <w:rPr>
      <w:rFonts w:ascii="Symbol" w:hAnsi="Symbol" w:cs="Symbol"/>
    </w:rPr>
  </w:style>
  <w:style w:type="character" w:customStyle="1" w:styleId="WW8Num7z2">
    <w:name w:val="WW8Num7z2"/>
    <w:rsid w:val="002659F0"/>
    <w:rPr>
      <w:rFonts w:ascii="Wingdings" w:hAnsi="Wingdings" w:cs="Wingdings"/>
    </w:rPr>
  </w:style>
  <w:style w:type="character" w:customStyle="1" w:styleId="WW8Num7z4">
    <w:name w:val="WW8Num7z4"/>
    <w:rsid w:val="002659F0"/>
    <w:rPr>
      <w:rFonts w:ascii="Courier New" w:hAnsi="Courier New" w:cs="Courier New"/>
    </w:rPr>
  </w:style>
  <w:style w:type="character" w:customStyle="1" w:styleId="WW8Num8z1">
    <w:name w:val="WW8Num8z1"/>
    <w:rsid w:val="002659F0"/>
    <w:rPr>
      <w:rFonts w:ascii="Courier New" w:hAnsi="Courier New" w:cs="Courier New"/>
    </w:rPr>
  </w:style>
  <w:style w:type="character" w:customStyle="1" w:styleId="WW8Num8z2">
    <w:name w:val="WW8Num8z2"/>
    <w:rsid w:val="002659F0"/>
    <w:rPr>
      <w:rFonts w:ascii="Wingdings" w:hAnsi="Wingdings" w:cs="Wingdings"/>
    </w:rPr>
  </w:style>
  <w:style w:type="character" w:customStyle="1" w:styleId="WW8Num8z3">
    <w:name w:val="WW8Num8z3"/>
    <w:rsid w:val="002659F0"/>
    <w:rPr>
      <w:rFonts w:ascii="Symbol" w:hAnsi="Symbol" w:cs="Symbol"/>
    </w:rPr>
  </w:style>
  <w:style w:type="character" w:customStyle="1" w:styleId="WW-DefaultParagraphFont">
    <w:name w:val="WW-Default Paragraph Font"/>
    <w:rsid w:val="002659F0"/>
  </w:style>
  <w:style w:type="character" w:customStyle="1" w:styleId="StrongEmphasis">
    <w:name w:val="Strong Emphasis"/>
    <w:rsid w:val="002659F0"/>
    <w:rPr>
      <w:b/>
      <w:bCs/>
    </w:rPr>
  </w:style>
  <w:style w:type="character" w:styleId="PageNumber">
    <w:name w:val="page number"/>
    <w:basedOn w:val="WW-DefaultParagraphFont"/>
    <w:rsid w:val="002659F0"/>
  </w:style>
  <w:style w:type="character" w:customStyle="1" w:styleId="Internetlink">
    <w:name w:val="Internet link"/>
    <w:rsid w:val="002659F0"/>
    <w:rPr>
      <w:color w:val="0000FF"/>
      <w:u w:val="single"/>
    </w:rPr>
  </w:style>
  <w:style w:type="character" w:customStyle="1" w:styleId="VisitedInternetLink">
    <w:name w:val="Visited Internet Link"/>
    <w:rsid w:val="002659F0"/>
    <w:rPr>
      <w:color w:val="800080"/>
      <w:u w:val="single"/>
    </w:rPr>
  </w:style>
  <w:style w:type="character" w:customStyle="1" w:styleId="BodyTextChar">
    <w:name w:val="Body Text Char"/>
    <w:link w:val="BodyText"/>
    <w:uiPriority w:val="99"/>
    <w:rsid w:val="002659F0"/>
    <w:rPr>
      <w:rFonts w:ascii="Helvetica" w:hAnsi="Helvetica" w:cs="Helvetica"/>
      <w:color w:val="000000"/>
      <w:szCs w:val="22"/>
      <w:lang w:bidi="ar-SA"/>
    </w:rPr>
  </w:style>
  <w:style w:type="character" w:customStyle="1" w:styleId="NoSpacingChar">
    <w:name w:val="No Spacing Char"/>
    <w:rsid w:val="002659F0"/>
    <w:rPr>
      <w:rFonts w:ascii="Calibri" w:hAnsi="Calibri" w:cs="Calibri"/>
      <w:sz w:val="22"/>
      <w:szCs w:val="22"/>
      <w:lang w:bidi="ar-SA"/>
    </w:rPr>
  </w:style>
  <w:style w:type="numbering" w:customStyle="1" w:styleId="WW8Num1">
    <w:name w:val="WW8Num1"/>
    <w:basedOn w:val="NoList"/>
    <w:rsid w:val="002659F0"/>
    <w:pPr>
      <w:numPr>
        <w:numId w:val="1"/>
      </w:numPr>
    </w:pPr>
  </w:style>
  <w:style w:type="numbering" w:customStyle="1" w:styleId="WW8Num2">
    <w:name w:val="WW8Num2"/>
    <w:basedOn w:val="NoList"/>
    <w:rsid w:val="002659F0"/>
    <w:pPr>
      <w:numPr>
        <w:numId w:val="2"/>
      </w:numPr>
    </w:pPr>
  </w:style>
  <w:style w:type="numbering" w:customStyle="1" w:styleId="WW8Num3">
    <w:name w:val="WW8Num3"/>
    <w:basedOn w:val="NoList"/>
    <w:rsid w:val="002659F0"/>
    <w:pPr>
      <w:numPr>
        <w:numId w:val="3"/>
      </w:numPr>
    </w:pPr>
  </w:style>
  <w:style w:type="numbering" w:customStyle="1" w:styleId="WW8Num4">
    <w:name w:val="WW8Num4"/>
    <w:basedOn w:val="NoList"/>
    <w:rsid w:val="002659F0"/>
    <w:pPr>
      <w:numPr>
        <w:numId w:val="4"/>
      </w:numPr>
    </w:pPr>
  </w:style>
  <w:style w:type="numbering" w:customStyle="1" w:styleId="WW8Num5">
    <w:name w:val="WW8Num5"/>
    <w:basedOn w:val="NoList"/>
    <w:rsid w:val="002659F0"/>
    <w:pPr>
      <w:numPr>
        <w:numId w:val="5"/>
      </w:numPr>
    </w:pPr>
  </w:style>
  <w:style w:type="numbering" w:customStyle="1" w:styleId="WW8Num6">
    <w:name w:val="WW8Num6"/>
    <w:basedOn w:val="NoList"/>
    <w:rsid w:val="002659F0"/>
    <w:pPr>
      <w:numPr>
        <w:numId w:val="6"/>
      </w:numPr>
    </w:pPr>
  </w:style>
  <w:style w:type="numbering" w:customStyle="1" w:styleId="WW8Num7">
    <w:name w:val="WW8Num7"/>
    <w:basedOn w:val="NoList"/>
    <w:rsid w:val="002659F0"/>
    <w:pPr>
      <w:numPr>
        <w:numId w:val="7"/>
      </w:numPr>
    </w:pPr>
  </w:style>
  <w:style w:type="numbering" w:customStyle="1" w:styleId="WW8Num8">
    <w:name w:val="WW8Num8"/>
    <w:basedOn w:val="NoList"/>
    <w:rsid w:val="002659F0"/>
    <w:pPr>
      <w:numPr>
        <w:numId w:val="8"/>
      </w:numPr>
    </w:pPr>
  </w:style>
  <w:style w:type="numbering" w:customStyle="1" w:styleId="WW8Num9">
    <w:name w:val="WW8Num9"/>
    <w:basedOn w:val="NoList"/>
    <w:rsid w:val="002659F0"/>
    <w:pPr>
      <w:numPr>
        <w:numId w:val="9"/>
      </w:numPr>
    </w:pPr>
  </w:style>
  <w:style w:type="numbering" w:customStyle="1" w:styleId="WW8Num10">
    <w:name w:val="WW8Num10"/>
    <w:basedOn w:val="NoList"/>
    <w:rsid w:val="002659F0"/>
    <w:pPr>
      <w:numPr>
        <w:numId w:val="10"/>
      </w:numPr>
    </w:pPr>
  </w:style>
  <w:style w:type="numbering" w:customStyle="1" w:styleId="WW8Num11">
    <w:name w:val="WW8Num11"/>
    <w:basedOn w:val="NoList"/>
    <w:rsid w:val="002659F0"/>
    <w:pPr>
      <w:numPr>
        <w:numId w:val="11"/>
      </w:numPr>
    </w:pPr>
  </w:style>
  <w:style w:type="numbering" w:customStyle="1" w:styleId="WW8Num12">
    <w:name w:val="WW8Num12"/>
    <w:basedOn w:val="NoList"/>
    <w:rsid w:val="002659F0"/>
    <w:pPr>
      <w:numPr>
        <w:numId w:val="12"/>
      </w:numPr>
    </w:pPr>
  </w:style>
  <w:style w:type="numbering" w:customStyle="1" w:styleId="WW8Num13">
    <w:name w:val="WW8Num13"/>
    <w:basedOn w:val="NoList"/>
    <w:rsid w:val="002659F0"/>
    <w:pPr>
      <w:numPr>
        <w:numId w:val="13"/>
      </w:numPr>
    </w:pPr>
  </w:style>
  <w:style w:type="numbering" w:customStyle="1" w:styleId="WW8Num14">
    <w:name w:val="WW8Num14"/>
    <w:basedOn w:val="NoList"/>
    <w:rsid w:val="002659F0"/>
    <w:pPr>
      <w:numPr>
        <w:numId w:val="14"/>
      </w:numPr>
    </w:pPr>
  </w:style>
  <w:style w:type="numbering" w:customStyle="1" w:styleId="WW8Num15">
    <w:name w:val="WW8Num15"/>
    <w:basedOn w:val="NoList"/>
    <w:rsid w:val="002659F0"/>
    <w:pPr>
      <w:numPr>
        <w:numId w:val="15"/>
      </w:numPr>
    </w:pPr>
  </w:style>
  <w:style w:type="numbering" w:customStyle="1" w:styleId="WW8Num16">
    <w:name w:val="WW8Num16"/>
    <w:basedOn w:val="NoList"/>
    <w:rsid w:val="002659F0"/>
    <w:pPr>
      <w:numPr>
        <w:numId w:val="16"/>
      </w:numPr>
    </w:pPr>
  </w:style>
  <w:style w:type="numbering" w:customStyle="1" w:styleId="WW8Num17">
    <w:name w:val="WW8Num17"/>
    <w:basedOn w:val="NoList"/>
    <w:rsid w:val="002659F0"/>
    <w:pPr>
      <w:numPr>
        <w:numId w:val="17"/>
      </w:numPr>
    </w:pPr>
  </w:style>
  <w:style w:type="numbering" w:customStyle="1" w:styleId="WW8Num18">
    <w:name w:val="WW8Num18"/>
    <w:basedOn w:val="NoList"/>
    <w:rsid w:val="002659F0"/>
    <w:pPr>
      <w:numPr>
        <w:numId w:val="18"/>
      </w:numPr>
    </w:pPr>
  </w:style>
  <w:style w:type="numbering" w:customStyle="1" w:styleId="WW8Num19">
    <w:name w:val="WW8Num19"/>
    <w:basedOn w:val="NoList"/>
    <w:rsid w:val="002659F0"/>
    <w:pPr>
      <w:numPr>
        <w:numId w:val="19"/>
      </w:numPr>
    </w:pPr>
  </w:style>
  <w:style w:type="numbering" w:customStyle="1" w:styleId="WW8Num20">
    <w:name w:val="WW8Num20"/>
    <w:basedOn w:val="NoList"/>
    <w:rsid w:val="002659F0"/>
    <w:pPr>
      <w:numPr>
        <w:numId w:val="20"/>
      </w:numPr>
    </w:pPr>
  </w:style>
  <w:style w:type="numbering" w:customStyle="1" w:styleId="WW8Num21">
    <w:name w:val="WW8Num21"/>
    <w:basedOn w:val="NoList"/>
    <w:rsid w:val="002659F0"/>
    <w:pPr>
      <w:numPr>
        <w:numId w:val="21"/>
      </w:numPr>
    </w:pPr>
  </w:style>
  <w:style w:type="numbering" w:customStyle="1" w:styleId="WW8Num22">
    <w:name w:val="WW8Num22"/>
    <w:basedOn w:val="NoList"/>
    <w:rsid w:val="002659F0"/>
    <w:pPr>
      <w:numPr>
        <w:numId w:val="22"/>
      </w:numPr>
    </w:pPr>
  </w:style>
  <w:style w:type="numbering" w:customStyle="1" w:styleId="WW8Num23">
    <w:name w:val="WW8Num23"/>
    <w:basedOn w:val="NoList"/>
    <w:rsid w:val="002659F0"/>
    <w:pPr>
      <w:numPr>
        <w:numId w:val="23"/>
      </w:numPr>
    </w:pPr>
  </w:style>
  <w:style w:type="numbering" w:customStyle="1" w:styleId="WW8Num24">
    <w:name w:val="WW8Num24"/>
    <w:basedOn w:val="NoList"/>
    <w:rsid w:val="002659F0"/>
    <w:pPr>
      <w:numPr>
        <w:numId w:val="24"/>
      </w:numPr>
    </w:pPr>
  </w:style>
  <w:style w:type="numbering" w:customStyle="1" w:styleId="WW8Num25">
    <w:name w:val="WW8Num25"/>
    <w:basedOn w:val="NoList"/>
    <w:rsid w:val="002659F0"/>
    <w:pPr>
      <w:numPr>
        <w:numId w:val="25"/>
      </w:numPr>
    </w:pPr>
  </w:style>
  <w:style w:type="numbering" w:customStyle="1" w:styleId="WW8Num26">
    <w:name w:val="WW8Num26"/>
    <w:basedOn w:val="NoList"/>
    <w:rsid w:val="002659F0"/>
    <w:pPr>
      <w:numPr>
        <w:numId w:val="26"/>
      </w:numPr>
    </w:pPr>
  </w:style>
  <w:style w:type="numbering" w:customStyle="1" w:styleId="WW8Num27">
    <w:name w:val="WW8Num27"/>
    <w:basedOn w:val="NoList"/>
    <w:rsid w:val="002659F0"/>
    <w:pPr>
      <w:numPr>
        <w:numId w:val="27"/>
      </w:numPr>
    </w:pPr>
  </w:style>
  <w:style w:type="numbering" w:customStyle="1" w:styleId="WW8Num28">
    <w:name w:val="WW8Num28"/>
    <w:basedOn w:val="NoList"/>
    <w:rsid w:val="002659F0"/>
    <w:pPr>
      <w:numPr>
        <w:numId w:val="28"/>
      </w:numPr>
    </w:pPr>
  </w:style>
  <w:style w:type="numbering" w:customStyle="1" w:styleId="WW8Num29">
    <w:name w:val="WW8Num29"/>
    <w:basedOn w:val="NoList"/>
    <w:rsid w:val="002659F0"/>
    <w:pPr>
      <w:numPr>
        <w:numId w:val="29"/>
      </w:numPr>
    </w:pPr>
  </w:style>
  <w:style w:type="numbering" w:customStyle="1" w:styleId="WW8Num30">
    <w:name w:val="WW8Num30"/>
    <w:basedOn w:val="NoList"/>
    <w:rsid w:val="002659F0"/>
    <w:pPr>
      <w:numPr>
        <w:numId w:val="30"/>
      </w:numPr>
    </w:pPr>
  </w:style>
  <w:style w:type="numbering" w:customStyle="1" w:styleId="WW8Num31">
    <w:name w:val="WW8Num31"/>
    <w:basedOn w:val="NoList"/>
    <w:rsid w:val="002659F0"/>
    <w:pPr>
      <w:numPr>
        <w:numId w:val="31"/>
      </w:numPr>
    </w:pPr>
  </w:style>
  <w:style w:type="numbering" w:customStyle="1" w:styleId="WW8Num32">
    <w:name w:val="WW8Num32"/>
    <w:basedOn w:val="NoList"/>
    <w:rsid w:val="002659F0"/>
    <w:pPr>
      <w:numPr>
        <w:numId w:val="32"/>
      </w:numPr>
    </w:pPr>
  </w:style>
  <w:style w:type="numbering" w:customStyle="1" w:styleId="WW8Num33">
    <w:name w:val="WW8Num33"/>
    <w:basedOn w:val="NoList"/>
    <w:rsid w:val="002659F0"/>
    <w:pPr>
      <w:numPr>
        <w:numId w:val="33"/>
      </w:numPr>
    </w:pPr>
  </w:style>
  <w:style w:type="numbering" w:customStyle="1" w:styleId="WW8Num34">
    <w:name w:val="WW8Num34"/>
    <w:basedOn w:val="NoList"/>
    <w:rsid w:val="002659F0"/>
    <w:pPr>
      <w:numPr>
        <w:numId w:val="34"/>
      </w:numPr>
    </w:pPr>
  </w:style>
  <w:style w:type="numbering" w:customStyle="1" w:styleId="WW8Num35">
    <w:name w:val="WW8Num35"/>
    <w:basedOn w:val="NoList"/>
    <w:rsid w:val="002659F0"/>
    <w:pPr>
      <w:numPr>
        <w:numId w:val="35"/>
      </w:numPr>
    </w:pPr>
  </w:style>
  <w:style w:type="numbering" w:customStyle="1" w:styleId="WW8Num36">
    <w:name w:val="WW8Num36"/>
    <w:basedOn w:val="NoList"/>
    <w:rsid w:val="002659F0"/>
    <w:pPr>
      <w:numPr>
        <w:numId w:val="36"/>
      </w:numPr>
    </w:pPr>
  </w:style>
  <w:style w:type="numbering" w:customStyle="1" w:styleId="WW8Num37">
    <w:name w:val="WW8Num37"/>
    <w:basedOn w:val="NoList"/>
    <w:rsid w:val="002659F0"/>
    <w:pPr>
      <w:numPr>
        <w:numId w:val="37"/>
      </w:numPr>
    </w:pPr>
  </w:style>
  <w:style w:type="numbering" w:customStyle="1" w:styleId="WW8Num38">
    <w:name w:val="WW8Num38"/>
    <w:basedOn w:val="NoList"/>
    <w:rsid w:val="002659F0"/>
    <w:pPr>
      <w:numPr>
        <w:numId w:val="38"/>
      </w:numPr>
    </w:pPr>
  </w:style>
  <w:style w:type="numbering" w:customStyle="1" w:styleId="WW8Num39">
    <w:name w:val="WW8Num39"/>
    <w:basedOn w:val="NoList"/>
    <w:rsid w:val="002659F0"/>
    <w:pPr>
      <w:numPr>
        <w:numId w:val="39"/>
      </w:numPr>
    </w:pPr>
  </w:style>
  <w:style w:type="numbering" w:customStyle="1" w:styleId="WW8Num40">
    <w:name w:val="WW8Num40"/>
    <w:basedOn w:val="NoList"/>
    <w:rsid w:val="002659F0"/>
    <w:pPr>
      <w:numPr>
        <w:numId w:val="40"/>
      </w:numPr>
    </w:pPr>
  </w:style>
  <w:style w:type="numbering" w:customStyle="1" w:styleId="WW8Num41">
    <w:name w:val="WW8Num41"/>
    <w:basedOn w:val="NoList"/>
    <w:rsid w:val="002659F0"/>
    <w:pPr>
      <w:numPr>
        <w:numId w:val="41"/>
      </w:numPr>
    </w:pPr>
  </w:style>
  <w:style w:type="numbering" w:customStyle="1" w:styleId="WW8Num42">
    <w:name w:val="WW8Num42"/>
    <w:basedOn w:val="NoList"/>
    <w:rsid w:val="002659F0"/>
    <w:pPr>
      <w:numPr>
        <w:numId w:val="42"/>
      </w:numPr>
    </w:pPr>
  </w:style>
  <w:style w:type="numbering" w:customStyle="1" w:styleId="WW8Num43">
    <w:name w:val="WW8Num43"/>
    <w:basedOn w:val="NoList"/>
    <w:rsid w:val="002659F0"/>
    <w:pPr>
      <w:numPr>
        <w:numId w:val="43"/>
      </w:numPr>
    </w:pPr>
  </w:style>
  <w:style w:type="numbering" w:customStyle="1" w:styleId="WW8Num44">
    <w:name w:val="WW8Num44"/>
    <w:basedOn w:val="NoList"/>
    <w:rsid w:val="002659F0"/>
    <w:pPr>
      <w:numPr>
        <w:numId w:val="44"/>
      </w:numPr>
    </w:pPr>
  </w:style>
  <w:style w:type="numbering" w:customStyle="1" w:styleId="WW8Num45">
    <w:name w:val="WW8Num45"/>
    <w:basedOn w:val="NoList"/>
    <w:rsid w:val="002659F0"/>
    <w:pPr>
      <w:numPr>
        <w:numId w:val="45"/>
      </w:numPr>
    </w:pPr>
  </w:style>
  <w:style w:type="numbering" w:customStyle="1" w:styleId="WW8Num46">
    <w:name w:val="WW8Num46"/>
    <w:basedOn w:val="NoList"/>
    <w:rsid w:val="002659F0"/>
    <w:pPr>
      <w:numPr>
        <w:numId w:val="46"/>
      </w:numPr>
    </w:pPr>
  </w:style>
  <w:style w:type="numbering" w:customStyle="1" w:styleId="WW8Num47">
    <w:name w:val="WW8Num47"/>
    <w:basedOn w:val="NoList"/>
    <w:rsid w:val="002659F0"/>
    <w:pPr>
      <w:numPr>
        <w:numId w:val="47"/>
      </w:numPr>
    </w:pPr>
  </w:style>
  <w:style w:type="numbering" w:customStyle="1" w:styleId="WW8Num48">
    <w:name w:val="WW8Num48"/>
    <w:basedOn w:val="NoList"/>
    <w:rsid w:val="002659F0"/>
    <w:pPr>
      <w:numPr>
        <w:numId w:val="48"/>
      </w:numPr>
    </w:pPr>
  </w:style>
  <w:style w:type="numbering" w:customStyle="1" w:styleId="WW8Num49">
    <w:name w:val="WW8Num49"/>
    <w:basedOn w:val="NoList"/>
    <w:rsid w:val="002659F0"/>
    <w:pPr>
      <w:numPr>
        <w:numId w:val="49"/>
      </w:numPr>
    </w:pPr>
  </w:style>
  <w:style w:type="numbering" w:customStyle="1" w:styleId="WW8Num50">
    <w:name w:val="WW8Num50"/>
    <w:basedOn w:val="NoList"/>
    <w:rsid w:val="002659F0"/>
    <w:pPr>
      <w:numPr>
        <w:numId w:val="50"/>
      </w:numPr>
    </w:pPr>
  </w:style>
  <w:style w:type="numbering" w:customStyle="1" w:styleId="WW8Num51">
    <w:name w:val="WW8Num51"/>
    <w:basedOn w:val="NoList"/>
    <w:rsid w:val="002659F0"/>
    <w:pPr>
      <w:numPr>
        <w:numId w:val="51"/>
      </w:numPr>
    </w:pPr>
  </w:style>
  <w:style w:type="character" w:styleId="Hyperlink">
    <w:name w:val="Hyperlink"/>
    <w:unhideWhenUsed/>
    <w:rsid w:val="00D31B09"/>
    <w:rPr>
      <w:color w:val="0000FF"/>
      <w:u w:val="single"/>
    </w:rPr>
  </w:style>
  <w:style w:type="paragraph" w:customStyle="1" w:styleId="Default">
    <w:name w:val="Default"/>
    <w:rsid w:val="00D31B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9F2AFB"/>
    <w:rPr>
      <w:b/>
      <w:bCs/>
    </w:rPr>
  </w:style>
  <w:style w:type="character" w:styleId="SubtleEmphasis">
    <w:name w:val="Subtle Emphasis"/>
    <w:basedOn w:val="DefaultParagraphFont"/>
    <w:uiPriority w:val="19"/>
    <w:qFormat/>
    <w:rsid w:val="00954AC3"/>
    <w:rPr>
      <w:i/>
      <w:iCs/>
      <w:color w:val="404040" w:themeColor="text1" w:themeTint="BF"/>
    </w:rPr>
  </w:style>
  <w:style w:type="table" w:styleId="TableGrid">
    <w:name w:val="Table Grid"/>
    <w:basedOn w:val="TableNormal"/>
    <w:uiPriority w:val="39"/>
    <w:rsid w:val="00117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A0B2E"/>
    <w:pPr>
      <w:widowControl/>
      <w:suppressAutoHyphens w:val="0"/>
      <w:autoSpaceDN/>
      <w:spacing w:after="120" w:line="259" w:lineRule="auto"/>
      <w:textAlignment w:val="auto"/>
    </w:pPr>
    <w:rPr>
      <w:rFonts w:ascii="Helvetica" w:eastAsiaTheme="minorHAnsi" w:hAnsi="Helvetica" w:cs="Helvetica"/>
      <w:color w:val="000000"/>
      <w:kern w:val="0"/>
      <w:sz w:val="22"/>
      <w:szCs w:val="22"/>
      <w:lang w:eastAsia="en-US" w:bidi="ar-SA"/>
    </w:rPr>
  </w:style>
  <w:style w:type="character" w:customStyle="1" w:styleId="BodyTextChar1">
    <w:name w:val="Body Text Char1"/>
    <w:basedOn w:val="DefaultParagraphFont"/>
    <w:uiPriority w:val="99"/>
    <w:semiHidden/>
    <w:rsid w:val="000A0B2E"/>
    <w:rPr>
      <w:rFonts w:ascii="Times New Roman" w:eastAsia="SimSun" w:hAnsi="Times New Roman" w:cs="Mangal"/>
      <w:kern w:val="3"/>
      <w:sz w:val="24"/>
      <w:szCs w:val="21"/>
      <w:lang w:eastAsia="zh-CN"/>
    </w:rPr>
  </w:style>
  <w:style w:type="paragraph" w:styleId="BodyTextIndent">
    <w:name w:val="Body Text Indent"/>
    <w:basedOn w:val="Normal"/>
    <w:link w:val="BodyTextIndentChar"/>
    <w:uiPriority w:val="99"/>
    <w:semiHidden/>
    <w:unhideWhenUsed/>
    <w:rsid w:val="0020456F"/>
    <w:pPr>
      <w:spacing w:after="120"/>
      <w:ind w:left="360"/>
    </w:pPr>
    <w:rPr>
      <w:szCs w:val="21"/>
    </w:rPr>
  </w:style>
  <w:style w:type="character" w:customStyle="1" w:styleId="BodyTextIndentChar">
    <w:name w:val="Body Text Indent Char"/>
    <w:basedOn w:val="DefaultParagraphFont"/>
    <w:link w:val="BodyTextIndent"/>
    <w:uiPriority w:val="99"/>
    <w:semiHidden/>
    <w:rsid w:val="0020456F"/>
    <w:rPr>
      <w:rFonts w:ascii="Times New Roman" w:eastAsia="SimSun" w:hAnsi="Times New Roman" w:cs="Mangal"/>
      <w:kern w:val="3"/>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2285">
      <w:bodyDiv w:val="1"/>
      <w:marLeft w:val="0"/>
      <w:marRight w:val="0"/>
      <w:marTop w:val="0"/>
      <w:marBottom w:val="0"/>
      <w:divBdr>
        <w:top w:val="none" w:sz="0" w:space="0" w:color="auto"/>
        <w:left w:val="none" w:sz="0" w:space="0" w:color="auto"/>
        <w:bottom w:val="none" w:sz="0" w:space="0" w:color="auto"/>
        <w:right w:val="none" w:sz="0" w:space="0" w:color="auto"/>
      </w:divBdr>
    </w:div>
    <w:div w:id="147982323">
      <w:bodyDiv w:val="1"/>
      <w:marLeft w:val="0"/>
      <w:marRight w:val="0"/>
      <w:marTop w:val="0"/>
      <w:marBottom w:val="0"/>
      <w:divBdr>
        <w:top w:val="none" w:sz="0" w:space="0" w:color="auto"/>
        <w:left w:val="none" w:sz="0" w:space="0" w:color="auto"/>
        <w:bottom w:val="none" w:sz="0" w:space="0" w:color="auto"/>
        <w:right w:val="none" w:sz="0" w:space="0" w:color="auto"/>
      </w:divBdr>
    </w:div>
    <w:div w:id="177082244">
      <w:bodyDiv w:val="1"/>
      <w:marLeft w:val="0"/>
      <w:marRight w:val="0"/>
      <w:marTop w:val="0"/>
      <w:marBottom w:val="0"/>
      <w:divBdr>
        <w:top w:val="none" w:sz="0" w:space="0" w:color="auto"/>
        <w:left w:val="none" w:sz="0" w:space="0" w:color="auto"/>
        <w:bottom w:val="none" w:sz="0" w:space="0" w:color="auto"/>
        <w:right w:val="none" w:sz="0" w:space="0" w:color="auto"/>
      </w:divBdr>
    </w:div>
    <w:div w:id="221406682">
      <w:bodyDiv w:val="1"/>
      <w:marLeft w:val="0"/>
      <w:marRight w:val="0"/>
      <w:marTop w:val="0"/>
      <w:marBottom w:val="0"/>
      <w:divBdr>
        <w:top w:val="none" w:sz="0" w:space="0" w:color="auto"/>
        <w:left w:val="none" w:sz="0" w:space="0" w:color="auto"/>
        <w:bottom w:val="none" w:sz="0" w:space="0" w:color="auto"/>
        <w:right w:val="none" w:sz="0" w:space="0" w:color="auto"/>
      </w:divBdr>
    </w:div>
    <w:div w:id="302733466">
      <w:bodyDiv w:val="1"/>
      <w:marLeft w:val="0"/>
      <w:marRight w:val="0"/>
      <w:marTop w:val="0"/>
      <w:marBottom w:val="0"/>
      <w:divBdr>
        <w:top w:val="none" w:sz="0" w:space="0" w:color="auto"/>
        <w:left w:val="none" w:sz="0" w:space="0" w:color="auto"/>
        <w:bottom w:val="none" w:sz="0" w:space="0" w:color="auto"/>
        <w:right w:val="none" w:sz="0" w:space="0" w:color="auto"/>
      </w:divBdr>
    </w:div>
    <w:div w:id="314801841">
      <w:bodyDiv w:val="1"/>
      <w:marLeft w:val="0"/>
      <w:marRight w:val="0"/>
      <w:marTop w:val="0"/>
      <w:marBottom w:val="0"/>
      <w:divBdr>
        <w:top w:val="none" w:sz="0" w:space="0" w:color="auto"/>
        <w:left w:val="none" w:sz="0" w:space="0" w:color="auto"/>
        <w:bottom w:val="none" w:sz="0" w:space="0" w:color="auto"/>
        <w:right w:val="none" w:sz="0" w:space="0" w:color="auto"/>
      </w:divBdr>
    </w:div>
    <w:div w:id="375159569">
      <w:bodyDiv w:val="1"/>
      <w:marLeft w:val="0"/>
      <w:marRight w:val="0"/>
      <w:marTop w:val="0"/>
      <w:marBottom w:val="0"/>
      <w:divBdr>
        <w:top w:val="none" w:sz="0" w:space="0" w:color="auto"/>
        <w:left w:val="none" w:sz="0" w:space="0" w:color="auto"/>
        <w:bottom w:val="none" w:sz="0" w:space="0" w:color="auto"/>
        <w:right w:val="none" w:sz="0" w:space="0" w:color="auto"/>
      </w:divBdr>
    </w:div>
    <w:div w:id="421923562">
      <w:bodyDiv w:val="1"/>
      <w:marLeft w:val="0"/>
      <w:marRight w:val="0"/>
      <w:marTop w:val="0"/>
      <w:marBottom w:val="0"/>
      <w:divBdr>
        <w:top w:val="none" w:sz="0" w:space="0" w:color="auto"/>
        <w:left w:val="none" w:sz="0" w:space="0" w:color="auto"/>
        <w:bottom w:val="none" w:sz="0" w:space="0" w:color="auto"/>
        <w:right w:val="none" w:sz="0" w:space="0" w:color="auto"/>
      </w:divBdr>
    </w:div>
    <w:div w:id="645933730">
      <w:bodyDiv w:val="1"/>
      <w:marLeft w:val="0"/>
      <w:marRight w:val="0"/>
      <w:marTop w:val="0"/>
      <w:marBottom w:val="0"/>
      <w:divBdr>
        <w:top w:val="none" w:sz="0" w:space="0" w:color="auto"/>
        <w:left w:val="none" w:sz="0" w:space="0" w:color="auto"/>
        <w:bottom w:val="none" w:sz="0" w:space="0" w:color="auto"/>
        <w:right w:val="none" w:sz="0" w:space="0" w:color="auto"/>
      </w:divBdr>
    </w:div>
    <w:div w:id="659164018">
      <w:bodyDiv w:val="1"/>
      <w:marLeft w:val="0"/>
      <w:marRight w:val="0"/>
      <w:marTop w:val="0"/>
      <w:marBottom w:val="0"/>
      <w:divBdr>
        <w:top w:val="none" w:sz="0" w:space="0" w:color="auto"/>
        <w:left w:val="none" w:sz="0" w:space="0" w:color="auto"/>
        <w:bottom w:val="none" w:sz="0" w:space="0" w:color="auto"/>
        <w:right w:val="none" w:sz="0" w:space="0" w:color="auto"/>
      </w:divBdr>
    </w:div>
    <w:div w:id="672338671">
      <w:bodyDiv w:val="1"/>
      <w:marLeft w:val="0"/>
      <w:marRight w:val="0"/>
      <w:marTop w:val="0"/>
      <w:marBottom w:val="0"/>
      <w:divBdr>
        <w:top w:val="none" w:sz="0" w:space="0" w:color="auto"/>
        <w:left w:val="none" w:sz="0" w:space="0" w:color="auto"/>
        <w:bottom w:val="none" w:sz="0" w:space="0" w:color="auto"/>
        <w:right w:val="none" w:sz="0" w:space="0" w:color="auto"/>
      </w:divBdr>
    </w:div>
    <w:div w:id="751006540">
      <w:bodyDiv w:val="1"/>
      <w:marLeft w:val="0"/>
      <w:marRight w:val="0"/>
      <w:marTop w:val="0"/>
      <w:marBottom w:val="0"/>
      <w:divBdr>
        <w:top w:val="none" w:sz="0" w:space="0" w:color="auto"/>
        <w:left w:val="none" w:sz="0" w:space="0" w:color="auto"/>
        <w:bottom w:val="none" w:sz="0" w:space="0" w:color="auto"/>
        <w:right w:val="none" w:sz="0" w:space="0" w:color="auto"/>
      </w:divBdr>
    </w:div>
    <w:div w:id="814489807">
      <w:bodyDiv w:val="1"/>
      <w:marLeft w:val="0"/>
      <w:marRight w:val="0"/>
      <w:marTop w:val="0"/>
      <w:marBottom w:val="0"/>
      <w:divBdr>
        <w:top w:val="none" w:sz="0" w:space="0" w:color="auto"/>
        <w:left w:val="none" w:sz="0" w:space="0" w:color="auto"/>
        <w:bottom w:val="none" w:sz="0" w:space="0" w:color="auto"/>
        <w:right w:val="none" w:sz="0" w:space="0" w:color="auto"/>
      </w:divBdr>
    </w:div>
    <w:div w:id="834077824">
      <w:bodyDiv w:val="1"/>
      <w:marLeft w:val="0"/>
      <w:marRight w:val="0"/>
      <w:marTop w:val="0"/>
      <w:marBottom w:val="0"/>
      <w:divBdr>
        <w:top w:val="none" w:sz="0" w:space="0" w:color="auto"/>
        <w:left w:val="none" w:sz="0" w:space="0" w:color="auto"/>
        <w:bottom w:val="none" w:sz="0" w:space="0" w:color="auto"/>
        <w:right w:val="none" w:sz="0" w:space="0" w:color="auto"/>
      </w:divBdr>
    </w:div>
    <w:div w:id="836382032">
      <w:bodyDiv w:val="1"/>
      <w:marLeft w:val="0"/>
      <w:marRight w:val="0"/>
      <w:marTop w:val="0"/>
      <w:marBottom w:val="0"/>
      <w:divBdr>
        <w:top w:val="none" w:sz="0" w:space="0" w:color="auto"/>
        <w:left w:val="none" w:sz="0" w:space="0" w:color="auto"/>
        <w:bottom w:val="none" w:sz="0" w:space="0" w:color="auto"/>
        <w:right w:val="none" w:sz="0" w:space="0" w:color="auto"/>
      </w:divBdr>
    </w:div>
    <w:div w:id="939483752">
      <w:bodyDiv w:val="1"/>
      <w:marLeft w:val="0"/>
      <w:marRight w:val="0"/>
      <w:marTop w:val="0"/>
      <w:marBottom w:val="0"/>
      <w:divBdr>
        <w:top w:val="none" w:sz="0" w:space="0" w:color="auto"/>
        <w:left w:val="none" w:sz="0" w:space="0" w:color="auto"/>
        <w:bottom w:val="none" w:sz="0" w:space="0" w:color="auto"/>
        <w:right w:val="none" w:sz="0" w:space="0" w:color="auto"/>
      </w:divBdr>
    </w:div>
    <w:div w:id="1110322298">
      <w:bodyDiv w:val="1"/>
      <w:marLeft w:val="0"/>
      <w:marRight w:val="0"/>
      <w:marTop w:val="0"/>
      <w:marBottom w:val="0"/>
      <w:divBdr>
        <w:top w:val="none" w:sz="0" w:space="0" w:color="auto"/>
        <w:left w:val="none" w:sz="0" w:space="0" w:color="auto"/>
        <w:bottom w:val="none" w:sz="0" w:space="0" w:color="auto"/>
        <w:right w:val="none" w:sz="0" w:space="0" w:color="auto"/>
      </w:divBdr>
    </w:div>
    <w:div w:id="1121849638">
      <w:bodyDiv w:val="1"/>
      <w:marLeft w:val="0"/>
      <w:marRight w:val="0"/>
      <w:marTop w:val="0"/>
      <w:marBottom w:val="0"/>
      <w:divBdr>
        <w:top w:val="none" w:sz="0" w:space="0" w:color="auto"/>
        <w:left w:val="none" w:sz="0" w:space="0" w:color="auto"/>
        <w:bottom w:val="none" w:sz="0" w:space="0" w:color="auto"/>
        <w:right w:val="none" w:sz="0" w:space="0" w:color="auto"/>
      </w:divBdr>
    </w:div>
    <w:div w:id="1157846015">
      <w:bodyDiv w:val="1"/>
      <w:marLeft w:val="0"/>
      <w:marRight w:val="0"/>
      <w:marTop w:val="0"/>
      <w:marBottom w:val="0"/>
      <w:divBdr>
        <w:top w:val="none" w:sz="0" w:space="0" w:color="auto"/>
        <w:left w:val="none" w:sz="0" w:space="0" w:color="auto"/>
        <w:bottom w:val="none" w:sz="0" w:space="0" w:color="auto"/>
        <w:right w:val="none" w:sz="0" w:space="0" w:color="auto"/>
      </w:divBdr>
    </w:div>
    <w:div w:id="1245913172">
      <w:bodyDiv w:val="1"/>
      <w:marLeft w:val="0"/>
      <w:marRight w:val="0"/>
      <w:marTop w:val="0"/>
      <w:marBottom w:val="0"/>
      <w:divBdr>
        <w:top w:val="none" w:sz="0" w:space="0" w:color="auto"/>
        <w:left w:val="none" w:sz="0" w:space="0" w:color="auto"/>
        <w:bottom w:val="none" w:sz="0" w:space="0" w:color="auto"/>
        <w:right w:val="none" w:sz="0" w:space="0" w:color="auto"/>
      </w:divBdr>
    </w:div>
    <w:div w:id="1272325481">
      <w:bodyDiv w:val="1"/>
      <w:marLeft w:val="0"/>
      <w:marRight w:val="0"/>
      <w:marTop w:val="0"/>
      <w:marBottom w:val="0"/>
      <w:divBdr>
        <w:top w:val="none" w:sz="0" w:space="0" w:color="auto"/>
        <w:left w:val="none" w:sz="0" w:space="0" w:color="auto"/>
        <w:bottom w:val="none" w:sz="0" w:space="0" w:color="auto"/>
        <w:right w:val="none" w:sz="0" w:space="0" w:color="auto"/>
      </w:divBdr>
    </w:div>
    <w:div w:id="1306159069">
      <w:bodyDiv w:val="1"/>
      <w:marLeft w:val="0"/>
      <w:marRight w:val="0"/>
      <w:marTop w:val="0"/>
      <w:marBottom w:val="0"/>
      <w:divBdr>
        <w:top w:val="none" w:sz="0" w:space="0" w:color="auto"/>
        <w:left w:val="none" w:sz="0" w:space="0" w:color="auto"/>
        <w:bottom w:val="none" w:sz="0" w:space="0" w:color="auto"/>
        <w:right w:val="none" w:sz="0" w:space="0" w:color="auto"/>
      </w:divBdr>
    </w:div>
    <w:div w:id="1358966117">
      <w:bodyDiv w:val="1"/>
      <w:marLeft w:val="0"/>
      <w:marRight w:val="0"/>
      <w:marTop w:val="0"/>
      <w:marBottom w:val="0"/>
      <w:divBdr>
        <w:top w:val="none" w:sz="0" w:space="0" w:color="auto"/>
        <w:left w:val="none" w:sz="0" w:space="0" w:color="auto"/>
        <w:bottom w:val="none" w:sz="0" w:space="0" w:color="auto"/>
        <w:right w:val="none" w:sz="0" w:space="0" w:color="auto"/>
      </w:divBdr>
    </w:div>
    <w:div w:id="1365670427">
      <w:bodyDiv w:val="1"/>
      <w:marLeft w:val="0"/>
      <w:marRight w:val="0"/>
      <w:marTop w:val="0"/>
      <w:marBottom w:val="0"/>
      <w:divBdr>
        <w:top w:val="none" w:sz="0" w:space="0" w:color="auto"/>
        <w:left w:val="none" w:sz="0" w:space="0" w:color="auto"/>
        <w:bottom w:val="none" w:sz="0" w:space="0" w:color="auto"/>
        <w:right w:val="none" w:sz="0" w:space="0" w:color="auto"/>
      </w:divBdr>
    </w:div>
    <w:div w:id="1494375024">
      <w:bodyDiv w:val="1"/>
      <w:marLeft w:val="0"/>
      <w:marRight w:val="0"/>
      <w:marTop w:val="0"/>
      <w:marBottom w:val="0"/>
      <w:divBdr>
        <w:top w:val="none" w:sz="0" w:space="0" w:color="auto"/>
        <w:left w:val="none" w:sz="0" w:space="0" w:color="auto"/>
        <w:bottom w:val="none" w:sz="0" w:space="0" w:color="auto"/>
        <w:right w:val="none" w:sz="0" w:space="0" w:color="auto"/>
      </w:divBdr>
    </w:div>
    <w:div w:id="1507745383">
      <w:bodyDiv w:val="1"/>
      <w:marLeft w:val="0"/>
      <w:marRight w:val="0"/>
      <w:marTop w:val="0"/>
      <w:marBottom w:val="0"/>
      <w:divBdr>
        <w:top w:val="none" w:sz="0" w:space="0" w:color="auto"/>
        <w:left w:val="none" w:sz="0" w:space="0" w:color="auto"/>
        <w:bottom w:val="none" w:sz="0" w:space="0" w:color="auto"/>
        <w:right w:val="none" w:sz="0" w:space="0" w:color="auto"/>
      </w:divBdr>
    </w:div>
    <w:div w:id="1582563680">
      <w:bodyDiv w:val="1"/>
      <w:marLeft w:val="0"/>
      <w:marRight w:val="0"/>
      <w:marTop w:val="0"/>
      <w:marBottom w:val="0"/>
      <w:divBdr>
        <w:top w:val="none" w:sz="0" w:space="0" w:color="auto"/>
        <w:left w:val="none" w:sz="0" w:space="0" w:color="auto"/>
        <w:bottom w:val="none" w:sz="0" w:space="0" w:color="auto"/>
        <w:right w:val="none" w:sz="0" w:space="0" w:color="auto"/>
      </w:divBdr>
    </w:div>
    <w:div w:id="1588224533">
      <w:bodyDiv w:val="1"/>
      <w:marLeft w:val="0"/>
      <w:marRight w:val="0"/>
      <w:marTop w:val="0"/>
      <w:marBottom w:val="0"/>
      <w:divBdr>
        <w:top w:val="none" w:sz="0" w:space="0" w:color="auto"/>
        <w:left w:val="none" w:sz="0" w:space="0" w:color="auto"/>
        <w:bottom w:val="none" w:sz="0" w:space="0" w:color="auto"/>
        <w:right w:val="none" w:sz="0" w:space="0" w:color="auto"/>
      </w:divBdr>
    </w:div>
    <w:div w:id="1646396935">
      <w:bodyDiv w:val="1"/>
      <w:marLeft w:val="0"/>
      <w:marRight w:val="0"/>
      <w:marTop w:val="0"/>
      <w:marBottom w:val="0"/>
      <w:divBdr>
        <w:top w:val="none" w:sz="0" w:space="0" w:color="auto"/>
        <w:left w:val="none" w:sz="0" w:space="0" w:color="auto"/>
        <w:bottom w:val="none" w:sz="0" w:space="0" w:color="auto"/>
        <w:right w:val="none" w:sz="0" w:space="0" w:color="auto"/>
      </w:divBdr>
    </w:div>
    <w:div w:id="1752848311">
      <w:bodyDiv w:val="1"/>
      <w:marLeft w:val="0"/>
      <w:marRight w:val="0"/>
      <w:marTop w:val="0"/>
      <w:marBottom w:val="0"/>
      <w:divBdr>
        <w:top w:val="none" w:sz="0" w:space="0" w:color="auto"/>
        <w:left w:val="none" w:sz="0" w:space="0" w:color="auto"/>
        <w:bottom w:val="none" w:sz="0" w:space="0" w:color="auto"/>
        <w:right w:val="none" w:sz="0" w:space="0" w:color="auto"/>
      </w:divBdr>
    </w:div>
    <w:div w:id="1828008934">
      <w:bodyDiv w:val="1"/>
      <w:marLeft w:val="0"/>
      <w:marRight w:val="0"/>
      <w:marTop w:val="0"/>
      <w:marBottom w:val="0"/>
      <w:divBdr>
        <w:top w:val="none" w:sz="0" w:space="0" w:color="auto"/>
        <w:left w:val="none" w:sz="0" w:space="0" w:color="auto"/>
        <w:bottom w:val="none" w:sz="0" w:space="0" w:color="auto"/>
        <w:right w:val="none" w:sz="0" w:space="0" w:color="auto"/>
      </w:divBdr>
    </w:div>
    <w:div w:id="1834174448">
      <w:bodyDiv w:val="1"/>
      <w:marLeft w:val="0"/>
      <w:marRight w:val="0"/>
      <w:marTop w:val="0"/>
      <w:marBottom w:val="0"/>
      <w:divBdr>
        <w:top w:val="none" w:sz="0" w:space="0" w:color="auto"/>
        <w:left w:val="none" w:sz="0" w:space="0" w:color="auto"/>
        <w:bottom w:val="none" w:sz="0" w:space="0" w:color="auto"/>
        <w:right w:val="none" w:sz="0" w:space="0" w:color="auto"/>
      </w:divBdr>
    </w:div>
    <w:div w:id="1882789974">
      <w:bodyDiv w:val="1"/>
      <w:marLeft w:val="0"/>
      <w:marRight w:val="0"/>
      <w:marTop w:val="0"/>
      <w:marBottom w:val="0"/>
      <w:divBdr>
        <w:top w:val="none" w:sz="0" w:space="0" w:color="auto"/>
        <w:left w:val="none" w:sz="0" w:space="0" w:color="auto"/>
        <w:bottom w:val="none" w:sz="0" w:space="0" w:color="auto"/>
        <w:right w:val="none" w:sz="0" w:space="0" w:color="auto"/>
      </w:divBdr>
    </w:div>
    <w:div w:id="1909654289">
      <w:bodyDiv w:val="1"/>
      <w:marLeft w:val="0"/>
      <w:marRight w:val="0"/>
      <w:marTop w:val="0"/>
      <w:marBottom w:val="0"/>
      <w:divBdr>
        <w:top w:val="none" w:sz="0" w:space="0" w:color="auto"/>
        <w:left w:val="none" w:sz="0" w:space="0" w:color="auto"/>
        <w:bottom w:val="none" w:sz="0" w:space="0" w:color="auto"/>
        <w:right w:val="none" w:sz="0" w:space="0" w:color="auto"/>
      </w:divBdr>
    </w:div>
    <w:div w:id="1918132917">
      <w:bodyDiv w:val="1"/>
      <w:marLeft w:val="0"/>
      <w:marRight w:val="0"/>
      <w:marTop w:val="0"/>
      <w:marBottom w:val="0"/>
      <w:divBdr>
        <w:top w:val="none" w:sz="0" w:space="0" w:color="auto"/>
        <w:left w:val="none" w:sz="0" w:space="0" w:color="auto"/>
        <w:bottom w:val="none" w:sz="0" w:space="0" w:color="auto"/>
        <w:right w:val="none" w:sz="0" w:space="0" w:color="auto"/>
      </w:divBdr>
    </w:div>
    <w:div w:id="1920359730">
      <w:bodyDiv w:val="1"/>
      <w:marLeft w:val="0"/>
      <w:marRight w:val="0"/>
      <w:marTop w:val="0"/>
      <w:marBottom w:val="0"/>
      <w:divBdr>
        <w:top w:val="none" w:sz="0" w:space="0" w:color="auto"/>
        <w:left w:val="none" w:sz="0" w:space="0" w:color="auto"/>
        <w:bottom w:val="none" w:sz="0" w:space="0" w:color="auto"/>
        <w:right w:val="none" w:sz="0" w:space="0" w:color="auto"/>
      </w:divBdr>
    </w:div>
    <w:div w:id="1936161353">
      <w:bodyDiv w:val="1"/>
      <w:marLeft w:val="0"/>
      <w:marRight w:val="0"/>
      <w:marTop w:val="0"/>
      <w:marBottom w:val="0"/>
      <w:divBdr>
        <w:top w:val="none" w:sz="0" w:space="0" w:color="auto"/>
        <w:left w:val="none" w:sz="0" w:space="0" w:color="auto"/>
        <w:bottom w:val="none" w:sz="0" w:space="0" w:color="auto"/>
        <w:right w:val="none" w:sz="0" w:space="0" w:color="auto"/>
      </w:divBdr>
    </w:div>
    <w:div w:id="1973947770">
      <w:bodyDiv w:val="1"/>
      <w:marLeft w:val="0"/>
      <w:marRight w:val="0"/>
      <w:marTop w:val="0"/>
      <w:marBottom w:val="0"/>
      <w:divBdr>
        <w:top w:val="none" w:sz="0" w:space="0" w:color="auto"/>
        <w:left w:val="none" w:sz="0" w:space="0" w:color="auto"/>
        <w:bottom w:val="none" w:sz="0" w:space="0" w:color="auto"/>
        <w:right w:val="none" w:sz="0" w:space="0" w:color="auto"/>
      </w:divBdr>
    </w:div>
    <w:div w:id="2054958112">
      <w:bodyDiv w:val="1"/>
      <w:marLeft w:val="0"/>
      <w:marRight w:val="0"/>
      <w:marTop w:val="0"/>
      <w:marBottom w:val="0"/>
      <w:divBdr>
        <w:top w:val="none" w:sz="0" w:space="0" w:color="auto"/>
        <w:left w:val="none" w:sz="0" w:space="0" w:color="auto"/>
        <w:bottom w:val="none" w:sz="0" w:space="0" w:color="auto"/>
        <w:right w:val="none" w:sz="0" w:space="0" w:color="auto"/>
      </w:divBdr>
    </w:div>
    <w:div w:id="2120224232">
      <w:bodyDiv w:val="1"/>
      <w:marLeft w:val="0"/>
      <w:marRight w:val="0"/>
      <w:marTop w:val="0"/>
      <w:marBottom w:val="0"/>
      <w:divBdr>
        <w:top w:val="none" w:sz="0" w:space="0" w:color="auto"/>
        <w:left w:val="none" w:sz="0" w:space="0" w:color="auto"/>
        <w:bottom w:val="none" w:sz="0" w:space="0" w:color="auto"/>
        <w:right w:val="none" w:sz="0" w:space="0" w:color="auto"/>
      </w:divBdr>
    </w:div>
    <w:div w:id="2127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rtha.das@c1indi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jwala.shimpi@c1india.com" TargetMode="External"/><Relationship Id="rId17" Type="http://schemas.openxmlformats.org/officeDocument/2006/relationships/hyperlink" Target="mailto:tuhin.ghosh@c1india.com" TargetMode="External"/><Relationship Id="rId2" Type="http://schemas.openxmlformats.org/officeDocument/2006/relationships/numbering" Target="numbering.xml"/><Relationship Id="rId16" Type="http://schemas.openxmlformats.org/officeDocument/2006/relationships/hyperlink" Target="mailto:partha.ghosh@c1in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ttacharya.durjay@balmerlawrie.com" TargetMode="External"/><Relationship Id="rId5" Type="http://schemas.openxmlformats.org/officeDocument/2006/relationships/webSettings" Target="webSettings.xml"/><Relationship Id="rId15" Type="http://schemas.openxmlformats.org/officeDocument/2006/relationships/hyperlink" Target="mailto:chikkavarapu.manisankar@c1india.com" TargetMode="External"/><Relationship Id="rId10" Type="http://schemas.openxmlformats.org/officeDocument/2006/relationships/hyperlink" Target="http://www.balmerlawri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lmerlawrie.eproc.in/" TargetMode="External"/><Relationship Id="rId14" Type="http://schemas.openxmlformats.org/officeDocument/2006/relationships/hyperlink" Target="mailto:tuhin.ghosh@c1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75DA-0399-42C5-8BD9-E0EBB13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28</Pages>
  <Words>7958</Words>
  <Characters>45365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Beryl Dsilva</cp:lastModifiedBy>
  <cp:revision>123</cp:revision>
  <cp:lastPrinted>2018-10-19T10:57:00Z</cp:lastPrinted>
  <dcterms:created xsi:type="dcterms:W3CDTF">2019-04-04T07:09:00Z</dcterms:created>
  <dcterms:modified xsi:type="dcterms:W3CDTF">2019-04-15T09:50:00Z</dcterms:modified>
</cp:coreProperties>
</file>